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6DF678" w14:textId="678F3E51" w:rsidR="00123E78" w:rsidRPr="00A448E3" w:rsidRDefault="00821922"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A448E3">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65A76B40" w14:textId="77777777" w:rsidR="00A27E3D" w:rsidRDefault="00A27E3D" w:rsidP="00A448E3">
      <w:pPr>
        <w:spacing w:before="120" w:after="120" w:line="0" w:lineRule="atLeast"/>
        <w:ind w:firstLine="0"/>
        <w:jc w:val="center"/>
        <w:outlineLvl w:val="0"/>
        <w:rPr>
          <w:rFonts w:ascii="Times New Roman" w:eastAsia="Times New Roman" w:hAnsi="Times New Roman" w:cs="Times New Roman"/>
          <w:b/>
          <w:bCs/>
          <w:caps/>
          <w:sz w:val="22"/>
          <w:lang w:eastAsia="bg-BG"/>
        </w:rPr>
      </w:pPr>
      <w:bookmarkStart w:id="2" w:name="_Toc400111903"/>
      <w:bookmarkStart w:id="3" w:name="_Toc401149019"/>
      <w:bookmarkEnd w:id="1"/>
    </w:p>
    <w:p w14:paraId="706DF67B" w14:textId="1287251C" w:rsidR="00123E78" w:rsidRPr="00A448E3" w:rsidRDefault="00123E78" w:rsidP="00A448E3">
      <w:pPr>
        <w:spacing w:before="120" w:after="120" w:line="0" w:lineRule="atLeast"/>
        <w:ind w:firstLine="0"/>
        <w:jc w:val="center"/>
        <w:outlineLvl w:val="0"/>
        <w:rPr>
          <w:rFonts w:ascii="Times New Roman" w:eastAsia="Times New Roman" w:hAnsi="Times New Roman" w:cs="Times New Roman"/>
          <w:bCs/>
          <w:caps/>
          <w:sz w:val="22"/>
          <w:lang w:eastAsia="bg-BG"/>
        </w:rPr>
      </w:pPr>
      <w:r w:rsidRPr="00A448E3">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A448E3">
        <w:rPr>
          <w:rFonts w:ascii="Times New Roman" w:eastAsia="Times New Roman" w:hAnsi="Times New Roman" w:cs="Times New Roman"/>
          <w:b/>
          <w:bCs/>
          <w:caps/>
          <w:sz w:val="22"/>
          <w:lang w:eastAsia="bg-BG"/>
        </w:rPr>
        <w:t>опаковката</w:t>
      </w:r>
    </w:p>
    <w:p w14:paraId="706DF67C" w14:textId="72E1EE08"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caps/>
          <w:sz w:val="22"/>
          <w:lang w:eastAsia="bg-BG"/>
        </w:rPr>
        <w:t xml:space="preserve"> </w:t>
      </w:r>
      <w:r w:rsidRPr="00A448E3">
        <w:rPr>
          <w:rFonts w:ascii="Times New Roman" w:eastAsia="Times New Roman" w:hAnsi="Times New Roman" w:cs="Times New Roman"/>
          <w:sz w:val="22"/>
          <w:lang w:eastAsia="bg-BG"/>
        </w:rPr>
        <w:t>на .................................................................................................................................................</w:t>
      </w:r>
      <w:r w:rsidRPr="00A448E3">
        <w:rPr>
          <w:rFonts w:ascii="Times New Roman" w:eastAsia="Times New Roman" w:hAnsi="Times New Roman" w:cs="Times New Roman"/>
          <w:i/>
          <w:iCs/>
          <w:sz w:val="22"/>
          <w:lang w:eastAsia="bg-BG"/>
        </w:rPr>
        <w:t xml:space="preserve"> </w:t>
      </w:r>
    </w:p>
    <w:p w14:paraId="706DF67D" w14:textId="1F4FE4F4" w:rsidR="00123E78" w:rsidRPr="00A448E3" w:rsidRDefault="00123E78"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(изписва се наименованието на  участника)</w:t>
      </w:r>
    </w:p>
    <w:p w14:paraId="706DF67F" w14:textId="2755FE68" w:rsidR="00123E78" w:rsidRPr="00A448E3" w:rsidRDefault="00741936" w:rsidP="00A448E3">
      <w:pPr>
        <w:spacing w:before="120" w:after="120" w:line="0" w:lineRule="atLeast"/>
        <w:ind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за </w:t>
      </w:r>
      <w:r w:rsidR="00374F73" w:rsidRPr="00A448E3">
        <w:rPr>
          <w:rFonts w:ascii="Times New Roman" w:eastAsia="Times New Roman" w:hAnsi="Times New Roman" w:cs="Times New Roman"/>
          <w:sz w:val="22"/>
          <w:lang w:eastAsia="bg-BG"/>
        </w:rPr>
        <w:t xml:space="preserve">участие в процедура за възлагане на обществена поръчка чрез </w:t>
      </w:r>
      <w:r w:rsidR="00201A96" w:rsidRPr="00A448E3">
        <w:rPr>
          <w:rFonts w:ascii="Times New Roman" w:eastAsia="Times New Roman" w:hAnsi="Times New Roman" w:cs="Times New Roman"/>
          <w:sz w:val="22"/>
          <w:lang w:eastAsia="bg-BG"/>
        </w:rPr>
        <w:t>открита процедура</w:t>
      </w:r>
      <w:r w:rsidR="00D3450C" w:rsidRPr="00A448E3">
        <w:rPr>
          <w:rFonts w:ascii="Times New Roman" w:eastAsia="Times New Roman" w:hAnsi="Times New Roman" w:cs="Times New Roman"/>
          <w:sz w:val="22"/>
          <w:lang w:eastAsia="bg-BG"/>
        </w:rPr>
        <w:t xml:space="preserve"> с предмет: </w:t>
      </w:r>
      <w:r w:rsidR="00B2524C" w:rsidRPr="00A448E3">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B52F3C" w:rsidRPr="00A448E3" w14:paraId="3A97B6BC" w14:textId="77777777" w:rsidTr="00E31CA7">
        <w:tc>
          <w:tcPr>
            <w:tcW w:w="340" w:type="dxa"/>
            <w:vAlign w:val="center"/>
          </w:tcPr>
          <w:p w14:paraId="5D579AC1" w14:textId="496AB1CA" w:rsidR="00D546E7" w:rsidRPr="00A448E3" w:rsidRDefault="00D546E7"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sz w:val="22"/>
              </w:rPr>
              <w:t>№</w:t>
            </w:r>
          </w:p>
        </w:tc>
        <w:tc>
          <w:tcPr>
            <w:tcW w:w="8504" w:type="dxa"/>
            <w:vAlign w:val="center"/>
          </w:tcPr>
          <w:p w14:paraId="04D8B5B5" w14:textId="61B057E3"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sz w:val="22"/>
              </w:rPr>
              <w:t>Съдържание</w:t>
            </w:r>
          </w:p>
        </w:tc>
        <w:tc>
          <w:tcPr>
            <w:tcW w:w="1304" w:type="dxa"/>
            <w:vAlign w:val="center"/>
          </w:tcPr>
          <w:p w14:paraId="08BFA132" w14:textId="32288C00" w:rsidR="00D546E7" w:rsidRPr="00A448E3" w:rsidRDefault="00D546E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bCs/>
                <w:sz w:val="22"/>
                <w:lang w:eastAsia="bg-BG"/>
              </w:rPr>
              <w:t>№ на страница/и от офертат</w:t>
            </w:r>
            <w:r w:rsidR="00631EFC">
              <w:rPr>
                <w:rFonts w:ascii="Times New Roman" w:eastAsia="Times New Roman" w:hAnsi="Times New Roman" w:cs="Times New Roman"/>
                <w:b/>
                <w:bCs/>
                <w:sz w:val="22"/>
                <w:lang w:eastAsia="bg-BG"/>
              </w:rPr>
              <w:t>а</w:t>
            </w:r>
          </w:p>
        </w:tc>
      </w:tr>
      <w:tr w:rsidR="00B52F3C" w:rsidRPr="00A448E3" w14:paraId="4FC8BA70" w14:textId="77777777" w:rsidTr="00E31CA7">
        <w:tc>
          <w:tcPr>
            <w:tcW w:w="340" w:type="dxa"/>
          </w:tcPr>
          <w:p w14:paraId="694A0D48"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34CBA21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_Ref472857934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№1</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sz w:val="22"/>
              </w:rPr>
              <w:t xml:space="preserve"> -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_Ref472857934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Опис на  документите и информацията съдържащи се в опаковката</w:t>
            </w:r>
            <w:r w:rsidRPr="00A448E3">
              <w:rPr>
                <w:rFonts w:ascii="Times New Roman" w:eastAsia="Times New Roman" w:hAnsi="Times New Roman" w:cs="Times New Roman"/>
                <w:sz w:val="22"/>
              </w:rPr>
              <w:fldChar w:fldCharType="end"/>
            </w:r>
          </w:p>
        </w:tc>
        <w:tc>
          <w:tcPr>
            <w:tcW w:w="1304" w:type="dxa"/>
          </w:tcPr>
          <w:p w14:paraId="00F19AB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5143515" w14:textId="77777777" w:rsidTr="00E31CA7">
        <w:tc>
          <w:tcPr>
            <w:tcW w:w="340" w:type="dxa"/>
          </w:tcPr>
          <w:p w14:paraId="62A54CBA"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3A81A787"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rPr>
              <w:fldChar w:fldCharType="begin"/>
            </w:r>
            <w:r w:rsidRPr="00A448E3">
              <w:rPr>
                <w:rFonts w:ascii="Times New Roman" w:eastAsia="Times New Roman" w:hAnsi="Times New Roman" w:cs="Times New Roman"/>
                <w:b/>
                <w:sz w:val="22"/>
              </w:rPr>
              <w:instrText xml:space="preserve"> REF _Ref472857951 \r \h  \* MERGEFORMAT </w:instrText>
            </w:r>
            <w:r w:rsidRPr="00A448E3">
              <w:rPr>
                <w:rFonts w:ascii="Times New Roman" w:eastAsia="Times New Roman" w:hAnsi="Times New Roman" w:cs="Times New Roman"/>
                <w:b/>
                <w:sz w:val="22"/>
              </w:rPr>
            </w:r>
            <w:r w:rsidRPr="00A448E3">
              <w:rPr>
                <w:rFonts w:ascii="Times New Roman" w:eastAsia="Times New Roman" w:hAnsi="Times New Roman" w:cs="Times New Roman"/>
                <w:b/>
                <w:sz w:val="22"/>
              </w:rPr>
              <w:fldChar w:fldCharType="separate"/>
            </w:r>
            <w:r w:rsidR="003E15DF">
              <w:rPr>
                <w:rFonts w:ascii="Times New Roman" w:eastAsia="Times New Roman" w:hAnsi="Times New Roman" w:cs="Times New Roman"/>
                <w:b/>
                <w:sz w:val="22"/>
              </w:rPr>
              <w:t>Приложение №2</w:t>
            </w:r>
            <w:r w:rsidRPr="00A448E3">
              <w:rPr>
                <w:rFonts w:ascii="Times New Roman" w:eastAsia="Times New Roman" w:hAnsi="Times New Roman" w:cs="Times New Roman"/>
                <w:b/>
                <w:sz w:val="22"/>
              </w:rPr>
              <w:fldChar w:fldCharType="end"/>
            </w:r>
            <w:r w:rsidRPr="00A448E3">
              <w:rPr>
                <w:rFonts w:ascii="Times New Roman" w:eastAsia="Times New Roman" w:hAnsi="Times New Roman" w:cs="Times New Roman"/>
                <w:b/>
                <w:sz w:val="22"/>
              </w:rPr>
              <w:t xml:space="preserve"> </w:t>
            </w:r>
            <w:r w:rsidRPr="00A448E3">
              <w:rPr>
                <w:rFonts w:ascii="Times New Roman" w:eastAsia="Times New Roman" w:hAnsi="Times New Roman" w:cs="Times New Roman"/>
                <w:sz w:val="22"/>
              </w:rPr>
              <w:t xml:space="preserve">- </w:t>
            </w:r>
            <w:r w:rsidRPr="00A448E3">
              <w:rPr>
                <w:rFonts w:ascii="Times New Roman" w:eastAsia="Times New Roman" w:hAnsi="Times New Roman" w:cs="Times New Roman"/>
                <w:sz w:val="22"/>
              </w:rPr>
              <w:fldChar w:fldCharType="begin"/>
            </w:r>
            <w:r w:rsidRPr="00A448E3">
              <w:rPr>
                <w:rFonts w:ascii="Times New Roman" w:eastAsia="Times New Roman" w:hAnsi="Times New Roman" w:cs="Times New Roman"/>
                <w:sz w:val="22"/>
              </w:rPr>
              <w:instrText xml:space="preserve"> REF _Ref472857951 \h  \* MERGEFORMAT </w:instrText>
            </w:r>
            <w:r w:rsidRPr="00A448E3">
              <w:rPr>
                <w:rFonts w:ascii="Times New Roman" w:eastAsia="Times New Roman" w:hAnsi="Times New Roman" w:cs="Times New Roman"/>
                <w:sz w:val="22"/>
              </w:rPr>
            </w:r>
            <w:r w:rsidRPr="00A448E3">
              <w:rPr>
                <w:rFonts w:ascii="Times New Roman" w:eastAsia="Times New Roman" w:hAnsi="Times New Roman" w:cs="Times New Roman"/>
                <w:sz w:val="22"/>
              </w:rPr>
              <w:fldChar w:fldCharType="separate"/>
            </w:r>
            <w:r w:rsidR="003E15DF" w:rsidRPr="003E15DF">
              <w:rPr>
                <w:rFonts w:ascii="Times New Roman" w:eastAsia="Calibri" w:hAnsi="Times New Roman" w:cs="Times New Roman"/>
                <w:sz w:val="22"/>
                <w:lang w:eastAsia="bg-BG"/>
              </w:rPr>
              <w:t xml:space="preserve">Декларация за </w:t>
            </w:r>
            <w:r w:rsidR="003E15DF" w:rsidRPr="003E15DF">
              <w:rPr>
                <w:rFonts w:ascii="Times New Roman" w:eastAsia="Calibri" w:hAnsi="Times New Roman" w:cs="Times New Roman"/>
                <w:sz w:val="22"/>
                <w:lang w:eastAsia="zh-CN"/>
              </w:rPr>
              <w:t>съгласие за събиране, използване и обработване на лични данни</w:t>
            </w:r>
            <w:r w:rsidRPr="00A448E3">
              <w:rPr>
                <w:rFonts w:ascii="Times New Roman" w:eastAsia="Times New Roman" w:hAnsi="Times New Roman" w:cs="Times New Roman"/>
                <w:sz w:val="22"/>
              </w:rPr>
              <w:fldChar w:fldCharType="end"/>
            </w:r>
          </w:p>
        </w:tc>
        <w:tc>
          <w:tcPr>
            <w:tcW w:w="1304" w:type="dxa"/>
          </w:tcPr>
          <w:p w14:paraId="399ADCC5"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A04E284" w14:textId="77777777" w:rsidTr="00E31CA7">
        <w:tc>
          <w:tcPr>
            <w:tcW w:w="340" w:type="dxa"/>
          </w:tcPr>
          <w:p w14:paraId="73450CFD"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2A17B9F2"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
                <w:sz w:val="22"/>
                <w:lang w:eastAsia="bg-BG"/>
              </w:rPr>
              <w:fldChar w:fldCharType="begin"/>
            </w:r>
            <w:r w:rsidRPr="00A448E3">
              <w:rPr>
                <w:rFonts w:ascii="Times New Roman" w:eastAsia="Times New Roman" w:hAnsi="Times New Roman" w:cs="Times New Roman"/>
                <w:b/>
                <w:sz w:val="22"/>
                <w:lang w:eastAsia="bg-BG"/>
              </w:rPr>
              <w:instrText xml:space="preserve"> REF _Ref472857963 \r \h  \* MERGEFORMAT </w:instrText>
            </w:r>
            <w:r w:rsidRPr="00A448E3">
              <w:rPr>
                <w:rFonts w:ascii="Times New Roman" w:eastAsia="Times New Roman" w:hAnsi="Times New Roman" w:cs="Times New Roman"/>
                <w:b/>
                <w:sz w:val="22"/>
                <w:lang w:eastAsia="bg-BG"/>
              </w:rPr>
            </w:r>
            <w:r w:rsidRPr="00A448E3">
              <w:rPr>
                <w:rFonts w:ascii="Times New Roman" w:eastAsia="Times New Roman" w:hAnsi="Times New Roman" w:cs="Times New Roman"/>
                <w:b/>
                <w:sz w:val="22"/>
                <w:lang w:eastAsia="bg-BG"/>
              </w:rPr>
              <w:fldChar w:fldCharType="separate"/>
            </w:r>
            <w:r w:rsidR="003E15DF">
              <w:rPr>
                <w:rFonts w:ascii="Times New Roman" w:eastAsia="Times New Roman" w:hAnsi="Times New Roman" w:cs="Times New Roman"/>
                <w:b/>
                <w:sz w:val="22"/>
                <w:lang w:eastAsia="bg-BG"/>
              </w:rPr>
              <w:t>Приложение №3</w:t>
            </w:r>
            <w:r w:rsidRPr="00A448E3">
              <w:rPr>
                <w:rFonts w:ascii="Times New Roman" w:eastAsia="Times New Roman" w:hAnsi="Times New Roman" w:cs="Times New Roman"/>
                <w:b/>
                <w:sz w:val="22"/>
                <w:lang w:eastAsia="bg-BG"/>
              </w:rPr>
              <w:fldChar w:fldCharType="end"/>
            </w:r>
            <w:r w:rsidRPr="00A448E3">
              <w:rPr>
                <w:rFonts w:ascii="Times New Roman" w:eastAsia="Times New Roman" w:hAnsi="Times New Roman" w:cs="Times New Roman"/>
                <w:b/>
                <w:sz w:val="22"/>
                <w:lang w:eastAsia="bg-BG"/>
              </w:rPr>
              <w:t xml:space="preserve"> </w:t>
            </w:r>
            <w:r w:rsidRPr="00A448E3">
              <w:rPr>
                <w:rFonts w:ascii="Times New Roman" w:eastAsia="Times New Roman" w:hAnsi="Times New Roman" w:cs="Times New Roman"/>
                <w:sz w:val="22"/>
                <w:lang w:eastAsia="bg-BG"/>
              </w:rPr>
              <w:t xml:space="preserve">- </w:t>
            </w:r>
            <w:r w:rsidRPr="00A448E3">
              <w:rPr>
                <w:rFonts w:ascii="Times New Roman" w:eastAsia="Times New Roman" w:hAnsi="Times New Roman" w:cs="Times New Roman"/>
                <w:sz w:val="22"/>
                <w:lang w:eastAsia="bg-BG"/>
              </w:rPr>
              <w:fldChar w:fldCharType="begin"/>
            </w:r>
            <w:r w:rsidRPr="00A448E3">
              <w:rPr>
                <w:rFonts w:ascii="Times New Roman" w:eastAsia="Times New Roman" w:hAnsi="Times New Roman" w:cs="Times New Roman"/>
                <w:sz w:val="22"/>
                <w:lang w:eastAsia="bg-BG"/>
              </w:rPr>
              <w:instrText xml:space="preserve"> REF _Ref472857963 \h  \* MERGEFORMAT </w:instrText>
            </w:r>
            <w:r w:rsidRPr="00A448E3">
              <w:rPr>
                <w:rFonts w:ascii="Times New Roman" w:eastAsia="Times New Roman" w:hAnsi="Times New Roman" w:cs="Times New Roman"/>
                <w:sz w:val="22"/>
                <w:lang w:eastAsia="bg-BG"/>
              </w:rPr>
            </w:r>
            <w:r w:rsidRPr="00A448E3">
              <w:rPr>
                <w:rFonts w:ascii="Times New Roman" w:eastAsia="Times New Roman" w:hAnsi="Times New Roman" w:cs="Times New Roman"/>
                <w:sz w:val="22"/>
                <w:lang w:eastAsia="bg-BG"/>
              </w:rPr>
              <w:fldChar w:fldCharType="separate"/>
            </w:r>
            <w:r w:rsidR="003E15DF" w:rsidRPr="003E15DF">
              <w:rPr>
                <w:rFonts w:ascii="Times New Roman" w:eastAsia="Calibri" w:hAnsi="Times New Roman" w:cs="Times New Roman"/>
                <w:sz w:val="22"/>
                <w:lang w:eastAsia="bg-BG"/>
              </w:rPr>
              <w:t>Стандартен образец за Единния европейски документ за обществени поръчки (ЕЕДОП)</w:t>
            </w:r>
            <w:r w:rsidRPr="00A448E3">
              <w:rPr>
                <w:rFonts w:ascii="Times New Roman" w:eastAsia="Times New Roman" w:hAnsi="Times New Roman" w:cs="Times New Roman"/>
                <w:sz w:val="22"/>
                <w:lang w:eastAsia="bg-BG"/>
              </w:rPr>
              <w:fldChar w:fldCharType="end"/>
            </w:r>
          </w:p>
        </w:tc>
        <w:tc>
          <w:tcPr>
            <w:tcW w:w="1304" w:type="dxa"/>
          </w:tcPr>
          <w:p w14:paraId="7A5E9847"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01715478" w14:textId="77777777" w:rsidTr="00E31CA7">
        <w:tc>
          <w:tcPr>
            <w:tcW w:w="340" w:type="dxa"/>
          </w:tcPr>
          <w:p w14:paraId="4872AC35"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A448E3">
              <w:rPr>
                <w:rFonts w:ascii="Times New Roman" w:eastAsia="Times New Roman" w:hAnsi="Times New Roman" w:cs="Times New Roman"/>
                <w:i/>
                <w:sz w:val="22"/>
                <w:lang w:eastAsia="bg-BG"/>
              </w:rPr>
              <w:t xml:space="preserve">(оригинал/нотариално заверено копие; прилага се </w:t>
            </w:r>
            <w:r w:rsidRPr="00A448E3">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276F1D74" w14:textId="77777777" w:rsidTr="00E31CA7">
        <w:tc>
          <w:tcPr>
            <w:tcW w:w="340" w:type="dxa"/>
          </w:tcPr>
          <w:p w14:paraId="73C22F8C"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bCs/>
                <w:sz w:val="22"/>
                <w:lang w:eastAsia="bg-BG"/>
              </w:rPr>
              <w:t>Копие на договора за създаване на обединение, когато е приложимо</w:t>
            </w:r>
            <w:r w:rsidRPr="00A448E3">
              <w:rPr>
                <w:rFonts w:ascii="Times New Roman" w:eastAsia="Times New Roman" w:hAnsi="Times New Roman" w:cs="Times New Roman"/>
                <w:sz w:val="22"/>
                <w:lang w:eastAsia="bg-BG"/>
              </w:rPr>
              <w:t xml:space="preserve">, заедно с </w:t>
            </w:r>
            <w:r w:rsidRPr="00A448E3">
              <w:rPr>
                <w:rFonts w:ascii="Times New Roman" w:eastAsia="Times New Roman" w:hAnsi="Times New Roman" w:cs="Times New Roman"/>
                <w:bCs/>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464E663C" w14:textId="77777777" w:rsidTr="00E31CA7">
        <w:tc>
          <w:tcPr>
            <w:tcW w:w="340" w:type="dxa"/>
          </w:tcPr>
          <w:p w14:paraId="6CC9B0F9"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A448E3" w:rsidRDefault="00E31CA7" w:rsidP="00A448E3">
            <w:pPr>
              <w:spacing w:before="120" w:after="120" w:line="0" w:lineRule="atLeast"/>
              <w:ind w:left="-57" w:firstLine="0"/>
              <w:jc w:val="both"/>
              <w:rPr>
                <w:rFonts w:ascii="Times New Roman" w:hAnsi="Times New Roman" w:cs="Times New Roman"/>
                <w:b/>
                <w:bCs/>
                <w:sz w:val="22"/>
              </w:rPr>
            </w:pPr>
            <w:r w:rsidRPr="00A448E3">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B52F3C" w:rsidRPr="00A448E3" w14:paraId="1B9F2761" w14:textId="77777777" w:rsidTr="00E31CA7">
        <w:tc>
          <w:tcPr>
            <w:tcW w:w="340" w:type="dxa"/>
          </w:tcPr>
          <w:p w14:paraId="4A362712"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1A87E1F4"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_Ref484357079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№4</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_Ref484357079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Техническо предложение</w:t>
            </w:r>
            <w:r w:rsidRPr="00A448E3">
              <w:rPr>
                <w:rFonts w:ascii="Times New Roman" w:hAnsi="Times New Roman" w:cs="Times New Roman"/>
                <w:bCs/>
                <w:sz w:val="22"/>
              </w:rPr>
              <w:fldChar w:fldCharType="end"/>
            </w:r>
          </w:p>
        </w:tc>
        <w:tc>
          <w:tcPr>
            <w:tcW w:w="1304" w:type="dxa"/>
          </w:tcPr>
          <w:p w14:paraId="16321D6A"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r w:rsidR="00E31CA7" w:rsidRPr="00A448E3" w14:paraId="358DCBD3" w14:textId="77777777" w:rsidTr="00E31CA7">
        <w:tc>
          <w:tcPr>
            <w:tcW w:w="340" w:type="dxa"/>
          </w:tcPr>
          <w:p w14:paraId="6DBBA91B" w14:textId="77777777" w:rsidR="00E31CA7" w:rsidRPr="00A448E3" w:rsidRDefault="00E31CA7" w:rsidP="002106DB">
            <w:pPr>
              <w:pStyle w:val="a3"/>
              <w:numPr>
                <w:ilvl w:val="0"/>
                <w:numId w:val="6"/>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69F41412" w:rsidR="00E31CA7" w:rsidRPr="00A448E3" w:rsidRDefault="00F60348" w:rsidP="00A448E3">
            <w:pPr>
              <w:spacing w:before="120" w:after="120" w:line="0" w:lineRule="atLeast"/>
              <w:ind w:left="-57" w:firstLine="0"/>
              <w:jc w:val="both"/>
              <w:rPr>
                <w:rFonts w:ascii="Times New Roman" w:hAnsi="Times New Roman" w:cs="Times New Roman"/>
                <w:b/>
                <w:bCs/>
                <w:sz w:val="22"/>
              </w:rPr>
            </w:pPr>
            <w:r w:rsidRPr="00A448E3">
              <w:rPr>
                <w:rFonts w:ascii="Times New Roman" w:hAnsi="Times New Roman" w:cs="Times New Roman"/>
                <w:b/>
                <w:bCs/>
                <w:sz w:val="22"/>
              </w:rPr>
              <w:fldChar w:fldCharType="begin"/>
            </w:r>
            <w:r w:rsidRPr="00A448E3">
              <w:rPr>
                <w:rFonts w:ascii="Times New Roman" w:hAnsi="Times New Roman" w:cs="Times New Roman"/>
                <w:b/>
                <w:bCs/>
                <w:sz w:val="22"/>
              </w:rPr>
              <w:instrText xml:space="preserve"> REF _Ref484357090 \r \h </w:instrText>
            </w:r>
            <w:r w:rsidR="00F24109" w:rsidRPr="00A448E3">
              <w:rPr>
                <w:rFonts w:ascii="Times New Roman" w:hAnsi="Times New Roman" w:cs="Times New Roman"/>
                <w:b/>
                <w:bCs/>
                <w:sz w:val="22"/>
              </w:rPr>
              <w:instrText xml:space="preserve"> \* MERGEFORMAT </w:instrText>
            </w:r>
            <w:r w:rsidRPr="00A448E3">
              <w:rPr>
                <w:rFonts w:ascii="Times New Roman" w:hAnsi="Times New Roman" w:cs="Times New Roman"/>
                <w:b/>
                <w:bCs/>
                <w:sz w:val="22"/>
              </w:rPr>
            </w:r>
            <w:r w:rsidRPr="00A448E3">
              <w:rPr>
                <w:rFonts w:ascii="Times New Roman" w:hAnsi="Times New Roman" w:cs="Times New Roman"/>
                <w:b/>
                <w:bCs/>
                <w:sz w:val="22"/>
              </w:rPr>
              <w:fldChar w:fldCharType="separate"/>
            </w:r>
            <w:r w:rsidR="003E15DF">
              <w:rPr>
                <w:rFonts w:ascii="Times New Roman" w:hAnsi="Times New Roman" w:cs="Times New Roman"/>
                <w:b/>
                <w:bCs/>
                <w:sz w:val="22"/>
              </w:rPr>
              <w:t>Приложение №5</w:t>
            </w:r>
            <w:r w:rsidRPr="00A448E3">
              <w:rPr>
                <w:rFonts w:ascii="Times New Roman" w:hAnsi="Times New Roman" w:cs="Times New Roman"/>
                <w:b/>
                <w:bCs/>
                <w:sz w:val="22"/>
              </w:rPr>
              <w:fldChar w:fldCharType="end"/>
            </w:r>
            <w:r w:rsidRPr="00A448E3">
              <w:rPr>
                <w:rFonts w:ascii="Times New Roman" w:hAnsi="Times New Roman" w:cs="Times New Roman"/>
                <w:b/>
                <w:bCs/>
                <w:sz w:val="22"/>
              </w:rPr>
              <w:t xml:space="preserve"> - </w:t>
            </w:r>
            <w:r w:rsidRPr="00A448E3">
              <w:rPr>
                <w:rFonts w:ascii="Times New Roman" w:hAnsi="Times New Roman" w:cs="Times New Roman"/>
                <w:bCs/>
                <w:sz w:val="22"/>
              </w:rPr>
              <w:fldChar w:fldCharType="begin"/>
            </w:r>
            <w:r w:rsidRPr="00A448E3">
              <w:rPr>
                <w:rFonts w:ascii="Times New Roman" w:hAnsi="Times New Roman" w:cs="Times New Roman"/>
                <w:bCs/>
                <w:sz w:val="22"/>
              </w:rPr>
              <w:instrText xml:space="preserve"> REF _Ref484357090 \h  \* MERGEFORMAT </w:instrText>
            </w:r>
            <w:r w:rsidRPr="00A448E3">
              <w:rPr>
                <w:rFonts w:ascii="Times New Roman" w:hAnsi="Times New Roman" w:cs="Times New Roman"/>
                <w:bCs/>
                <w:sz w:val="22"/>
              </w:rPr>
            </w:r>
            <w:r w:rsidRPr="00A448E3">
              <w:rPr>
                <w:rFonts w:ascii="Times New Roman" w:hAnsi="Times New Roman" w:cs="Times New Roman"/>
                <w:bCs/>
                <w:sz w:val="22"/>
              </w:rPr>
              <w:fldChar w:fldCharType="separate"/>
            </w:r>
            <w:r w:rsidR="003E15DF" w:rsidRPr="003E15DF">
              <w:rPr>
                <w:rFonts w:ascii="Times New Roman" w:eastAsia="Calibri" w:hAnsi="Times New Roman" w:cs="Times New Roman"/>
                <w:sz w:val="22"/>
                <w:lang w:eastAsia="bg-BG"/>
              </w:rPr>
              <w:t>Ценово предложение</w:t>
            </w:r>
            <w:r w:rsidRPr="00A448E3">
              <w:rPr>
                <w:rFonts w:ascii="Times New Roman" w:hAnsi="Times New Roman" w:cs="Times New Roman"/>
                <w:bCs/>
                <w:sz w:val="22"/>
              </w:rPr>
              <w:fldChar w:fldCharType="end"/>
            </w:r>
          </w:p>
        </w:tc>
        <w:tc>
          <w:tcPr>
            <w:tcW w:w="1304" w:type="dxa"/>
          </w:tcPr>
          <w:p w14:paraId="40CA8CF1" w14:textId="77777777" w:rsidR="00E31CA7" w:rsidRPr="00A448E3" w:rsidRDefault="00E31CA7" w:rsidP="00A448E3">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A448E3" w:rsidRDefault="00D546E7" w:rsidP="00A448E3">
      <w:pPr>
        <w:spacing w:before="120" w:after="120" w:line="0" w:lineRule="atLeast"/>
        <w:ind w:firstLine="0"/>
        <w:jc w:val="both"/>
        <w:rPr>
          <w:rFonts w:ascii="Times New Roman" w:hAnsi="Times New Roman" w:cs="Times New Roman"/>
          <w:b/>
          <w:bCs/>
          <w:sz w:val="22"/>
        </w:rPr>
      </w:pPr>
    </w:p>
    <w:p w14:paraId="7C3A58A4"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p>
    <w:p w14:paraId="517B5D31" w14:textId="1B5D2465" w:rsidR="00060C52" w:rsidRPr="00A448E3" w:rsidRDefault="00060C52" w:rsidP="00A448E3">
      <w:pPr>
        <w:spacing w:before="120" w:after="120" w:line="0" w:lineRule="atLeast"/>
        <w:ind w:firstLine="0"/>
        <w:jc w:val="both"/>
        <w:rPr>
          <w:rFonts w:ascii="Times New Roman" w:eastAsia="Times New Roman" w:hAnsi="Times New Roman" w:cs="Times New Roman"/>
          <w:sz w:val="22"/>
          <w:lang w:eastAsia="bg-BG"/>
        </w:rPr>
      </w:pPr>
      <w:r w:rsidRPr="00A448E3">
        <w:rPr>
          <w:rFonts w:ascii="Times New Roman" w:eastAsia="Times New Roman" w:hAnsi="Times New Roman" w:cs="Times New Roman"/>
          <w:sz w:val="22"/>
          <w:lang w:eastAsia="bg-BG"/>
        </w:rPr>
        <w:t>……………201</w:t>
      </w:r>
      <w:r w:rsidR="00A1108D" w:rsidRPr="00A448E3">
        <w:rPr>
          <w:rFonts w:ascii="Times New Roman" w:eastAsia="Times New Roman" w:hAnsi="Times New Roman" w:cs="Times New Roman"/>
          <w:sz w:val="22"/>
          <w:lang w:eastAsia="bg-BG"/>
        </w:rPr>
        <w:t>8</w:t>
      </w:r>
      <w:r w:rsidRPr="00A448E3">
        <w:rPr>
          <w:rFonts w:ascii="Times New Roman" w:eastAsia="Times New Roman" w:hAnsi="Times New Roman" w:cs="Times New Roman"/>
          <w:sz w:val="22"/>
          <w:lang w:eastAsia="bg-BG"/>
        </w:rPr>
        <w:t xml:space="preserve"> г. </w:t>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r>
      <w:r w:rsidRPr="00A448E3">
        <w:rPr>
          <w:rFonts w:ascii="Times New Roman" w:eastAsia="Times New Roman" w:hAnsi="Times New Roman" w:cs="Times New Roman"/>
          <w:sz w:val="22"/>
          <w:lang w:eastAsia="bg-BG"/>
        </w:rPr>
        <w:tab/>
        <w:t>Декларатор: ……………………….........</w:t>
      </w:r>
    </w:p>
    <w:p w14:paraId="706DF6D3" w14:textId="6A129C53" w:rsidR="00123E78" w:rsidRPr="00A448E3" w:rsidRDefault="00060C52" w:rsidP="00A448E3">
      <w:pPr>
        <w:spacing w:before="120" w:after="120" w:line="0" w:lineRule="atLeast"/>
        <w:ind w:firstLine="0"/>
        <w:jc w:val="both"/>
        <w:rPr>
          <w:rFonts w:ascii="Times New Roman" w:eastAsia="Times New Roman" w:hAnsi="Times New Roman" w:cs="Times New Roman"/>
          <w:i/>
          <w:iCs/>
          <w:sz w:val="22"/>
          <w:lang w:eastAsia="bg-BG"/>
        </w:rPr>
      </w:pPr>
      <w:r w:rsidRPr="00A448E3">
        <w:rPr>
          <w:rFonts w:ascii="Times New Roman" w:eastAsia="Times New Roman" w:hAnsi="Times New Roman" w:cs="Times New Roman"/>
          <w:i/>
          <w:iCs/>
          <w:sz w:val="22"/>
          <w:lang w:eastAsia="bg-BG"/>
        </w:rPr>
        <w:t xml:space="preserve">(дата на подписване) </w:t>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r>
      <w:r w:rsidRPr="00A448E3">
        <w:rPr>
          <w:rFonts w:ascii="Times New Roman" w:eastAsia="Times New Roman" w:hAnsi="Times New Roman" w:cs="Times New Roman"/>
          <w:i/>
          <w:iCs/>
          <w:sz w:val="22"/>
          <w:lang w:eastAsia="bg-BG"/>
        </w:rPr>
        <w:tab/>
        <w:t>(подпис и печат, когато е приложимо)</w:t>
      </w:r>
    </w:p>
    <w:p w14:paraId="7C2665EB" w14:textId="3838540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A448E3">
        <w:rPr>
          <w:rFonts w:ascii="Times New Roman" w:eastAsia="Calibri" w:hAnsi="Times New Roman" w:cs="Times New Roman"/>
          <w:b/>
          <w:sz w:val="22"/>
          <w:lang w:eastAsia="bg-BG"/>
        </w:rPr>
        <w:lastRenderedPageBreak/>
        <w:t xml:space="preserve">Декларация </w:t>
      </w:r>
      <w:r w:rsidR="00A57253" w:rsidRPr="00A448E3">
        <w:rPr>
          <w:rFonts w:ascii="Times New Roman" w:eastAsia="Calibri" w:hAnsi="Times New Roman" w:cs="Times New Roman"/>
          <w:b/>
          <w:sz w:val="22"/>
          <w:lang w:eastAsia="bg-BG"/>
        </w:rPr>
        <w:t>за съгласие за събиране, използване и обработване на лични данни</w:t>
      </w:r>
      <w:bookmarkEnd w:id="4"/>
    </w:p>
    <w:bookmarkEnd w:id="5"/>
    <w:p w14:paraId="01143F30" w14:textId="0FADCA8A" w:rsidR="00A57253" w:rsidRPr="00A448E3" w:rsidRDefault="00A57253" w:rsidP="00A448E3">
      <w:pPr>
        <w:spacing w:before="120" w:after="120" w:line="0" w:lineRule="atLeast"/>
        <w:jc w:val="center"/>
        <w:rPr>
          <w:rFonts w:ascii="Times New Roman" w:eastAsia="Calibri" w:hAnsi="Times New Roman" w:cs="Times New Roman"/>
          <w:b/>
          <w:sz w:val="22"/>
          <w:lang w:eastAsia="zh-CN"/>
        </w:rPr>
      </w:pPr>
      <w:r w:rsidRPr="00A448E3">
        <w:rPr>
          <w:rFonts w:ascii="Times New Roman" w:eastAsia="Calibri" w:hAnsi="Times New Roman" w:cs="Times New Roman"/>
          <w:b/>
          <w:spacing w:val="5"/>
          <w:kern w:val="28"/>
          <w:sz w:val="22"/>
          <w:lang w:eastAsia="zh-CN"/>
        </w:rPr>
        <w:t>ДЕКЛАРАЦИЯ</w:t>
      </w:r>
    </w:p>
    <w:p w14:paraId="2E731FA7" w14:textId="21E8F539"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ЗА</w:t>
      </w:r>
    </w:p>
    <w:p w14:paraId="119206AA" w14:textId="3E5E8CCA"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СЪГЛАСИЕ ЗА СЪБИРАНЕ, ИЗПОЛЗВАНЕ И</w:t>
      </w:r>
    </w:p>
    <w:p w14:paraId="2A1655B1" w14:textId="77777777" w:rsidR="00862147" w:rsidRPr="00A448E3" w:rsidRDefault="00862147" w:rsidP="00A448E3">
      <w:pPr>
        <w:spacing w:before="120" w:after="120" w:line="0" w:lineRule="atLeast"/>
        <w:jc w:val="center"/>
        <w:rPr>
          <w:rFonts w:ascii="Times New Roman" w:hAnsi="Times New Roman" w:cs="Times New Roman"/>
          <w:b/>
          <w:sz w:val="22"/>
        </w:rPr>
      </w:pPr>
      <w:r w:rsidRPr="00A448E3">
        <w:rPr>
          <w:rFonts w:ascii="Times New Roman" w:hAnsi="Times New Roman" w:cs="Times New Roman"/>
          <w:b/>
          <w:sz w:val="22"/>
        </w:rPr>
        <w:t>ОБРАБОТВАНЕ НА ЛИЧНИ ДАННИ</w:t>
      </w:r>
    </w:p>
    <w:p w14:paraId="35E2280A" w14:textId="77777777" w:rsidR="00862147" w:rsidRPr="00A448E3" w:rsidRDefault="00862147" w:rsidP="00A448E3">
      <w:pPr>
        <w:pStyle w:val="af6"/>
        <w:rPr>
          <w:sz w:val="22"/>
          <w:szCs w:val="22"/>
        </w:rPr>
      </w:pPr>
      <w:r w:rsidRPr="00A448E3">
        <w:rPr>
          <w:sz w:val="22"/>
          <w:szCs w:val="22"/>
        </w:rPr>
        <w:t>Долуподписаният/ата ……………………………………………………...........……….....………………………………………………</w:t>
      </w:r>
    </w:p>
    <w:p w14:paraId="4026DF13" w14:textId="77777777" w:rsidR="00862147" w:rsidRPr="00A448E3" w:rsidRDefault="00862147" w:rsidP="00A448E3">
      <w:pPr>
        <w:pStyle w:val="af6"/>
        <w:jc w:val="center"/>
        <w:rPr>
          <w:sz w:val="22"/>
          <w:szCs w:val="22"/>
        </w:rPr>
      </w:pPr>
      <w:r w:rsidRPr="00A448E3">
        <w:rPr>
          <w:sz w:val="22"/>
          <w:szCs w:val="22"/>
        </w:rPr>
        <w:t>(</w:t>
      </w:r>
      <w:r w:rsidRPr="00A448E3">
        <w:rPr>
          <w:i/>
          <w:sz w:val="22"/>
          <w:szCs w:val="22"/>
        </w:rPr>
        <w:t>три имена: име, презиме и фамилия</w:t>
      </w:r>
      <w:r w:rsidRPr="00A448E3">
        <w:rPr>
          <w:sz w:val="22"/>
          <w:szCs w:val="22"/>
        </w:rPr>
        <w:t>)</w:t>
      </w:r>
    </w:p>
    <w:p w14:paraId="2E48B4C5" w14:textId="77777777" w:rsidR="00862147" w:rsidRPr="00A448E3" w:rsidRDefault="00862147" w:rsidP="00A448E3">
      <w:pPr>
        <w:pStyle w:val="af6"/>
        <w:jc w:val="center"/>
        <w:rPr>
          <w:b/>
          <w:sz w:val="22"/>
          <w:szCs w:val="22"/>
        </w:rPr>
      </w:pPr>
      <w:r w:rsidRPr="00A448E3">
        <w:rPr>
          <w:b/>
          <w:sz w:val="22"/>
          <w:szCs w:val="22"/>
        </w:rPr>
        <w:t>ДЕКЛАРИРАМ ЧЕ:</w:t>
      </w:r>
    </w:p>
    <w:p w14:paraId="364BAD61" w14:textId="543819EA"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Доброволно и информативно  </w:t>
      </w:r>
      <w:r w:rsidR="00A7242E" w:rsidRPr="00DE7EE2">
        <w:rPr>
          <w:rFonts w:ascii="Times New Roman" w:hAnsi="Times New Roman" w:cs="Times New Roman"/>
          <w:bCs/>
          <w:sz w:val="22"/>
        </w:rPr>
        <w:t xml:space="preserve">давам </w:t>
      </w:r>
      <w:r w:rsidRPr="00DE7EE2">
        <w:rPr>
          <w:rFonts w:ascii="Times New Roman" w:hAnsi="Times New Roman" w:cs="Times New Roman"/>
          <w:bCs/>
          <w:sz w:val="22"/>
        </w:rPr>
        <w:t>изричното си съгласие на Община Пещера да обработва личните ми данни чрез автоматизирани системи и/или на хартия с цел:</w:t>
      </w:r>
    </w:p>
    <w:p w14:paraId="1047247A" w14:textId="2E8F983D" w:rsidR="00862147" w:rsidRPr="00DE7EE2" w:rsidRDefault="00DF7426"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Избор на Изпълнител</w:t>
      </w:r>
      <w:r w:rsidR="00A7242E" w:rsidRPr="00DE7EE2">
        <w:rPr>
          <w:rFonts w:ascii="Times New Roman" w:hAnsi="Times New Roman" w:cs="Times New Roman"/>
          <w:bCs/>
          <w:sz w:val="22"/>
        </w:rPr>
        <w:t xml:space="preserve"> по Обществена поръчка с предмет: ……………………………………………..</w:t>
      </w:r>
      <w:r w:rsidR="00862147" w:rsidRPr="00DE7EE2">
        <w:rPr>
          <w:rFonts w:ascii="Times New Roman" w:hAnsi="Times New Roman" w:cs="Times New Roman"/>
          <w:bCs/>
          <w:sz w:val="22"/>
        </w:rPr>
        <w:t>.</w:t>
      </w:r>
    </w:p>
    <w:p w14:paraId="144F25AE"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Уведомен(а) съм, че: </w:t>
      </w:r>
    </w:p>
    <w:p w14:paraId="3B653105" w14:textId="11B1F8E1"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Категориите лични данни, които ще бъдат обработвани на основата на моето съгласие, са: физическа идентичност, икономическа идентичност, имуществена идентичност и други; </w:t>
      </w:r>
    </w:p>
    <w:p w14:paraId="3416581F" w14:textId="6E5B94B2"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ще имат: определени със Заповед на Кмета на Община Пещера лица, които са членове на Комисията за разглеждане, оценка и класиране на получените </w:t>
      </w:r>
      <w:r w:rsidR="00FA70C4" w:rsidRPr="00DE7EE2">
        <w:rPr>
          <w:rFonts w:ascii="Times New Roman" w:hAnsi="Times New Roman" w:cs="Times New Roman"/>
          <w:bCs/>
          <w:sz w:val="22"/>
        </w:rPr>
        <w:t>оферти/</w:t>
      </w:r>
      <w:r w:rsidRPr="00DE7EE2">
        <w:rPr>
          <w:rFonts w:ascii="Times New Roman" w:hAnsi="Times New Roman" w:cs="Times New Roman"/>
          <w:bCs/>
          <w:sz w:val="22"/>
        </w:rPr>
        <w:t>заявления.</w:t>
      </w:r>
    </w:p>
    <w:p w14:paraId="583F65CB" w14:textId="307CF9A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Личните ми данни ще бъдат съхранявани в срок до 5 години след приключване на </w:t>
      </w:r>
      <w:r w:rsidR="00FA70C4" w:rsidRPr="00DE7EE2">
        <w:rPr>
          <w:rFonts w:ascii="Times New Roman" w:hAnsi="Times New Roman" w:cs="Times New Roman"/>
          <w:bCs/>
          <w:sz w:val="22"/>
        </w:rPr>
        <w:t>работата на Комисията по т. 2.2. от настоящата декларация</w:t>
      </w:r>
      <w:r w:rsidRPr="00DE7EE2">
        <w:rPr>
          <w:rFonts w:ascii="Times New Roman" w:hAnsi="Times New Roman" w:cs="Times New Roman"/>
          <w:bCs/>
          <w:sz w:val="22"/>
        </w:rPr>
        <w:t xml:space="preserve">; </w:t>
      </w:r>
    </w:p>
    <w:p w14:paraId="1330EFFF" w14:textId="260D88BA"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След срока на съхранение личните ми данни ще бъдат унищожени по следния ред: </w:t>
      </w:r>
    </w:p>
    <w:p w14:paraId="5773B58B"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данни на хартия – чрез нарязване с шредер машина; </w:t>
      </w:r>
    </w:p>
    <w:p w14:paraId="0D088046" w14:textId="77777777" w:rsidR="00862147" w:rsidRPr="005227FC" w:rsidRDefault="00862147" w:rsidP="007C238C">
      <w:pPr>
        <w:pStyle w:val="a3"/>
        <w:numPr>
          <w:ilvl w:val="2"/>
          <w:numId w:val="13"/>
        </w:numPr>
        <w:spacing w:before="120" w:after="120" w:line="0" w:lineRule="atLeast"/>
        <w:ind w:left="1701" w:hanging="708"/>
        <w:contextualSpacing w:val="0"/>
        <w:jc w:val="both"/>
        <w:rPr>
          <w:rFonts w:ascii="Times New Roman" w:hAnsi="Times New Roman" w:cs="Times New Roman"/>
          <w:bCs/>
          <w:sz w:val="22"/>
        </w:rPr>
      </w:pPr>
      <w:r w:rsidRPr="005227FC">
        <w:rPr>
          <w:rFonts w:ascii="Times New Roman" w:hAnsi="Times New Roman" w:cs="Times New Roman"/>
          <w:bCs/>
          <w:sz w:val="22"/>
        </w:rPr>
        <w:t xml:space="preserve">електронни данни – чрез изтриване от електронната база данни. </w:t>
      </w:r>
    </w:p>
    <w:p w14:paraId="1A2DAAB0"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Запознат(а) съм с правата си на субект на лични данни, а именно право на: </w:t>
      </w:r>
    </w:p>
    <w:p w14:paraId="64F9F0A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достъп до личните ми данни; </w:t>
      </w:r>
    </w:p>
    <w:p w14:paraId="6393661A"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коригиране (ако данните са неточни); </w:t>
      </w:r>
    </w:p>
    <w:p w14:paraId="28C0EF4E"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изтриване (право „да бъда забравен“); </w:t>
      </w:r>
    </w:p>
    <w:p w14:paraId="0CA9407B"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ограничаване на обработването; </w:t>
      </w:r>
    </w:p>
    <w:p w14:paraId="541B6A8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преносимост на личните ми данни между отделни администратори; </w:t>
      </w:r>
    </w:p>
    <w:p w14:paraId="3AD38215"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възражение срещу обработването на личните ми данни; </w:t>
      </w:r>
    </w:p>
    <w:p w14:paraId="5F3237D1"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жалба до надзорен орган; </w:t>
      </w:r>
    </w:p>
    <w:p w14:paraId="2494451D"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да не бъда обект на решение, основаващо се единствено на автоматизирано обработване, включващо профилиране, което поражда правни последствия за мен като субект на данните или по подобен начин ме засяга в значителна степен; </w:t>
      </w:r>
    </w:p>
    <w:p w14:paraId="672C2A7F" w14:textId="77777777" w:rsidR="00862147" w:rsidRPr="00DE7EE2" w:rsidRDefault="00862147" w:rsidP="007C238C">
      <w:pPr>
        <w:pStyle w:val="a3"/>
        <w:numPr>
          <w:ilvl w:val="1"/>
          <w:numId w:val="13"/>
        </w:numPr>
        <w:spacing w:before="120" w:after="120" w:line="0" w:lineRule="atLeast"/>
        <w:ind w:left="993" w:hanging="567"/>
        <w:contextualSpacing w:val="0"/>
        <w:jc w:val="both"/>
        <w:rPr>
          <w:rFonts w:ascii="Times New Roman" w:hAnsi="Times New Roman" w:cs="Times New Roman"/>
          <w:bCs/>
          <w:sz w:val="22"/>
        </w:rPr>
      </w:pPr>
      <w:r w:rsidRPr="00DE7EE2">
        <w:rPr>
          <w:rFonts w:ascii="Times New Roman" w:hAnsi="Times New Roman" w:cs="Times New Roman"/>
          <w:bCs/>
          <w:sz w:val="22"/>
        </w:rPr>
        <w:t xml:space="preserve">защита по съдебен или административен ред, в случай че правата ми на субект на данни са били нарушени. </w:t>
      </w:r>
    </w:p>
    <w:p w14:paraId="2467367C" w14:textId="77777777" w:rsidR="00862147" w:rsidRPr="00DE7EE2" w:rsidRDefault="00862147" w:rsidP="007C238C">
      <w:pPr>
        <w:pStyle w:val="a3"/>
        <w:numPr>
          <w:ilvl w:val="0"/>
          <w:numId w:val="13"/>
        </w:numPr>
        <w:spacing w:before="120" w:after="120" w:line="0" w:lineRule="atLeast"/>
        <w:ind w:left="426" w:hanging="426"/>
        <w:contextualSpacing w:val="0"/>
        <w:jc w:val="both"/>
        <w:rPr>
          <w:rFonts w:ascii="Times New Roman" w:hAnsi="Times New Roman" w:cs="Times New Roman"/>
          <w:bCs/>
          <w:sz w:val="22"/>
        </w:rPr>
      </w:pPr>
      <w:r w:rsidRPr="00DE7EE2">
        <w:rPr>
          <w:rFonts w:ascii="Times New Roman" w:hAnsi="Times New Roman" w:cs="Times New Roman"/>
          <w:bCs/>
          <w:sz w:val="22"/>
        </w:rPr>
        <w:t>При използване на правото си по т.3 и в случай че това води до ограничаване възможността на Община Пещера да постигне целите си по т.1 от настоящата декларация, декларирам съгласието си да бъда отстранен поради невъзможността да бъдат постигнати описаните по-горе цели.</w:t>
      </w:r>
    </w:p>
    <w:p w14:paraId="4BCDCD89" w14:textId="77777777" w:rsidR="00DF7426" w:rsidRPr="009A1317" w:rsidRDefault="00DF7426" w:rsidP="009A1317">
      <w:pPr>
        <w:spacing w:before="120" w:after="120" w:line="0" w:lineRule="atLeast"/>
        <w:ind w:firstLine="0"/>
        <w:jc w:val="both"/>
        <w:rPr>
          <w:rFonts w:ascii="Times New Roman" w:hAnsi="Times New Roman" w:cs="Times New Roman"/>
          <w:bCs/>
          <w:sz w:val="22"/>
        </w:rPr>
      </w:pPr>
    </w:p>
    <w:p w14:paraId="26A1FF8D" w14:textId="762D882B" w:rsidR="00862147" w:rsidRPr="009A1317" w:rsidRDefault="00862147" w:rsidP="00DA21D4">
      <w:pPr>
        <w:spacing w:before="120" w:after="120" w:line="0" w:lineRule="atLeast"/>
        <w:ind w:left="426" w:firstLine="283"/>
        <w:jc w:val="both"/>
        <w:rPr>
          <w:rFonts w:ascii="Times New Roman" w:hAnsi="Times New Roman" w:cs="Times New Roman"/>
          <w:bCs/>
          <w:sz w:val="22"/>
        </w:rPr>
      </w:pPr>
      <w:r w:rsidRPr="009A1317">
        <w:rPr>
          <w:rFonts w:ascii="Times New Roman" w:hAnsi="Times New Roman" w:cs="Times New Roman"/>
          <w:bCs/>
          <w:sz w:val="22"/>
        </w:rPr>
        <w:t>Декларатор:</w:t>
      </w:r>
    </w:p>
    <w:p w14:paraId="26E398C7" w14:textId="39B71565" w:rsidR="00060C52" w:rsidRPr="009A1317" w:rsidRDefault="000536E4" w:rsidP="00A448E3">
      <w:pPr>
        <w:spacing w:before="120" w:after="120" w:line="0" w:lineRule="atLeast"/>
        <w:ind w:firstLine="0"/>
        <w:jc w:val="both"/>
        <w:rPr>
          <w:rFonts w:ascii="Times New Roman" w:hAnsi="Times New Roman" w:cs="Times New Roman"/>
          <w:bCs/>
          <w:sz w:val="22"/>
        </w:rPr>
      </w:pPr>
      <w:r w:rsidRPr="009A1317">
        <w:rPr>
          <w:rFonts w:ascii="Times New Roman" w:hAnsi="Times New Roman" w:cs="Times New Roman"/>
          <w:bCs/>
          <w:sz w:val="22"/>
        </w:rPr>
        <w:t xml:space="preserve">             </w:t>
      </w:r>
      <w:r w:rsidR="00862147" w:rsidRPr="009A1317">
        <w:rPr>
          <w:rFonts w:ascii="Times New Roman" w:hAnsi="Times New Roman" w:cs="Times New Roman"/>
          <w:bCs/>
          <w:sz w:val="22"/>
        </w:rPr>
        <w:t>Подпис………………...</w:t>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Pr="009A1317">
        <w:rPr>
          <w:rFonts w:ascii="Times New Roman" w:hAnsi="Times New Roman" w:cs="Times New Roman"/>
          <w:bCs/>
          <w:sz w:val="22"/>
        </w:rPr>
        <w:tab/>
      </w:r>
      <w:r w:rsidR="00862147" w:rsidRPr="009A1317">
        <w:rPr>
          <w:rFonts w:ascii="Times New Roman" w:hAnsi="Times New Roman" w:cs="Times New Roman"/>
          <w:bCs/>
          <w:sz w:val="22"/>
        </w:rPr>
        <w:t>Дата:</w:t>
      </w:r>
      <w:r w:rsidR="00862147" w:rsidRPr="009A1317">
        <w:rPr>
          <w:rFonts w:ascii="Times New Roman" w:hAnsi="Times New Roman" w:cs="Times New Roman"/>
          <w:bCs/>
          <w:sz w:val="22"/>
        </w:rPr>
        <w:tab/>
      </w:r>
    </w:p>
    <w:p w14:paraId="7B445037" w14:textId="21142661" w:rsidR="00060C52" w:rsidRPr="00A448E3" w:rsidRDefault="00674FA1"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A448E3">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(ЕЕДОП)</w:t>
      </w:r>
      <w:bookmarkEnd w:id="6"/>
    </w:p>
    <w:p w14:paraId="6A33A2F8" w14:textId="77777777" w:rsidR="00596520" w:rsidRPr="00A448E3" w:rsidRDefault="00596520" w:rsidP="00A448E3">
      <w:pPr>
        <w:spacing w:before="120" w:after="120" w:line="0" w:lineRule="atLeast"/>
        <w:ind w:firstLine="0"/>
        <w:jc w:val="both"/>
        <w:rPr>
          <w:rFonts w:ascii="Times New Roman" w:hAnsi="Times New Roman" w:cs="Times New Roman"/>
          <w:bCs/>
          <w:sz w:val="22"/>
        </w:rPr>
      </w:pPr>
    </w:p>
    <w:p w14:paraId="6456F3F9" w14:textId="78017007" w:rsidR="00A1108D" w:rsidRPr="00A448E3" w:rsidRDefault="00A1108D"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Съгласно чл. 67, ал.4 от Закона за обществените поръчки, във връзка с §29, т. 5, б. „а“ от Преходните и заключителни разпоредби на ЗОП, считано от 01.04.2018 г. Единният европейски документ за обществени поръчки /ЕЕДОП/ се предоставя задължително в електронен вид по образец, утвърден с акт на Европейската комисия. При подаване на офертата участниците задължително предоставят ЕЕДОП в електронен вид, като той трябва да бъде цифрово подписан и приложен на подходящ носител (оптичен или Флаш-памет), към пакета документи за участие в обществената поръчка. </w:t>
      </w:r>
    </w:p>
    <w:p w14:paraId="76DA7A49" w14:textId="77777777" w:rsidR="00A1108D" w:rsidRPr="00A448E3" w:rsidRDefault="00A1108D" w:rsidP="00A448E3">
      <w:pPr>
        <w:spacing w:before="120" w:after="120" w:line="0" w:lineRule="atLeast"/>
        <w:ind w:firstLine="0"/>
        <w:jc w:val="both"/>
        <w:rPr>
          <w:rFonts w:ascii="Times New Roman" w:hAnsi="Times New Roman" w:cs="Times New Roman"/>
          <w:bCs/>
          <w:sz w:val="22"/>
        </w:rPr>
      </w:pPr>
    </w:p>
    <w:p w14:paraId="369232C3"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За попълване на електронен ЕЕДОП е необходимо да се изпълнят следните условия:</w:t>
      </w:r>
    </w:p>
    <w:p w14:paraId="21B24094"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Изтеглете файла с разширение xml от Профила на купувача и го съхранете на компютъра си;</w:t>
      </w:r>
    </w:p>
    <w:p w14:paraId="4E642A28" w14:textId="4A6DE5D4"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 xml:space="preserve">Отворете интернет страницата на системата за ЕЕДОП </w:t>
      </w:r>
      <w:hyperlink r:id="rId8" w:history="1">
        <w:r w:rsidRPr="00E814DD">
          <w:rPr>
            <w:rStyle w:val="a5"/>
            <w:rFonts w:ascii="Times New Roman" w:hAnsi="Times New Roman" w:cs="Times New Roman"/>
            <w:bCs/>
            <w:sz w:val="22"/>
          </w:rPr>
          <w:t>https://ec.europa.eu/tools/espd/</w:t>
        </w:r>
      </w:hyperlink>
      <w:r w:rsidRPr="00A448E3">
        <w:rPr>
          <w:rFonts w:ascii="Times New Roman" w:hAnsi="Times New Roman" w:cs="Times New Roman"/>
          <w:bCs/>
          <w:sz w:val="22"/>
        </w:rPr>
        <w:t xml:space="preserve"> и изберете български език;</w:t>
      </w:r>
    </w:p>
    <w:p w14:paraId="73B229C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долната част на отворилата се страница под въпроса „Вие сте?“, маркирайте отговор „Икономически оператор“;</w:t>
      </w:r>
    </w:p>
    <w:p w14:paraId="14FAA58C"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„Искате да:“ маркирайте „заредите файл ЕЕДОП“;</w:t>
      </w:r>
    </w:p>
    <w:p w14:paraId="6EAD99F0"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„Качите документ“ натиснете бутон „Избор на файл“ и изберете файла, който е бил запаметен, формат xml;</w:t>
      </w:r>
    </w:p>
    <w:p w14:paraId="14F7813A"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В новопоявилото се поле изберете мястото на дейност на Вашето предприятие и натиснете бетона „Напред“;</w:t>
      </w:r>
    </w:p>
    <w:p w14:paraId="76255D6B"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Ще се зареди ЕЕДОП, който може да се попълва онлайн. След попълване на всички раздели, на последната страница ще се появи опция „Преглед“, чрез която се преглежда попълненият файл;</w:t>
      </w:r>
    </w:p>
    <w:p w14:paraId="127DB96D"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След зареждане на целият файл ЕЕДОП, натиснете бутона „Изтегляне като…“ и съхранете двете опции на файла на компютъра си, за да може да се редактира xml файла повторно, ако е необходимо;</w:t>
      </w:r>
    </w:p>
    <w:p w14:paraId="7C3F3F45" w14:textId="77777777" w:rsidR="00A1108D" w:rsidRPr="00A448E3" w:rsidRDefault="00A1108D" w:rsidP="007C238C">
      <w:pPr>
        <w:pStyle w:val="a3"/>
        <w:numPr>
          <w:ilvl w:val="1"/>
          <w:numId w:val="14"/>
        </w:numPr>
        <w:spacing w:before="120" w:after="120" w:line="0" w:lineRule="atLeast"/>
        <w:ind w:left="993" w:hanging="567"/>
        <w:contextualSpacing w:val="0"/>
        <w:jc w:val="both"/>
        <w:rPr>
          <w:rFonts w:ascii="Times New Roman" w:hAnsi="Times New Roman" w:cs="Times New Roman"/>
          <w:bCs/>
          <w:sz w:val="22"/>
        </w:rPr>
      </w:pPr>
      <w:r w:rsidRPr="00A448E3">
        <w:rPr>
          <w:rFonts w:ascii="Times New Roman" w:hAnsi="Times New Roman" w:cs="Times New Roman"/>
          <w:bCs/>
          <w:sz w:val="22"/>
        </w:rPr>
        <w:t>PDF файлът се подписва електронно от всички лица по чл. 40, ал. 1 от ППЗОП. Подписаният ЕЕДОП се представя на електронен носител (оптичен или Флаш-памет), приложен към офертата.</w:t>
      </w:r>
    </w:p>
    <w:p w14:paraId="216B2E8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Формата в който се предоставя документът не следва да позволява редактиране на неговото съдържание.</w:t>
      </w:r>
    </w:p>
    <w:p w14:paraId="27E3EF32"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Когато изискванията по чл. 54, ал. 1, т. 1, т. 2 и т. 7 от ЗОП се отнасят за повече от едно лице, всички лица попълват и подписват с електронен подпис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т. 2 и т. 7 от ЗОП се попълва в отделен ЕЕДОП за всяко лице или за някои от лицата.</w:t>
      </w:r>
    </w:p>
    <w:p w14:paraId="6E5C0CF4" w14:textId="77777777"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14:paraId="5C69EAE5" w14:textId="54BD55F9"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Приложения електронен файл на ЕЕДОП се отваря през линк:</w:t>
      </w:r>
      <w:r w:rsidR="00E814DD">
        <w:rPr>
          <w:rFonts w:ascii="Times New Roman" w:hAnsi="Times New Roman" w:cs="Times New Roman"/>
          <w:bCs/>
          <w:sz w:val="22"/>
        </w:rPr>
        <w:t xml:space="preserve"> </w:t>
      </w:r>
      <w:hyperlink r:id="rId9" w:history="1">
        <w:r w:rsidRPr="00E814DD">
          <w:rPr>
            <w:rStyle w:val="a5"/>
            <w:rFonts w:ascii="Times New Roman" w:hAnsi="Times New Roman" w:cs="Times New Roman"/>
            <w:bCs/>
            <w:sz w:val="22"/>
          </w:rPr>
          <w:t>https://ec.europa.eu/tools/espd/filter?lang=bg</w:t>
        </w:r>
      </w:hyperlink>
    </w:p>
    <w:p w14:paraId="66652F93" w14:textId="2C590E2B" w:rsidR="00A1108D" w:rsidRPr="00A448E3" w:rsidRDefault="00A1108D" w:rsidP="007C238C">
      <w:pPr>
        <w:pStyle w:val="a3"/>
        <w:numPr>
          <w:ilvl w:val="0"/>
          <w:numId w:val="14"/>
        </w:numPr>
        <w:spacing w:before="120" w:after="120" w:line="0" w:lineRule="atLeast"/>
        <w:ind w:left="426" w:hanging="426"/>
        <w:contextualSpacing w:val="0"/>
        <w:jc w:val="both"/>
        <w:rPr>
          <w:rFonts w:ascii="Times New Roman" w:hAnsi="Times New Roman" w:cs="Times New Roman"/>
          <w:bCs/>
          <w:sz w:val="22"/>
        </w:rPr>
      </w:pPr>
      <w:r w:rsidRPr="00A448E3">
        <w:rPr>
          <w:rFonts w:ascii="Times New Roman" w:hAnsi="Times New Roman" w:cs="Times New Roman"/>
          <w:bCs/>
          <w:sz w:val="22"/>
        </w:rPr>
        <w:t>Повече информация за използването на системата за ЕЕДОП може да бъде намерена на адрес</w:t>
      </w:r>
      <w:r w:rsidR="00E814DD">
        <w:rPr>
          <w:rFonts w:ascii="Times New Roman" w:hAnsi="Times New Roman" w:cs="Times New Roman"/>
          <w:bCs/>
          <w:sz w:val="22"/>
        </w:rPr>
        <w:t xml:space="preserve">: </w:t>
      </w:r>
      <w:hyperlink r:id="rId10" w:history="1">
        <w:r w:rsidRPr="00E814DD">
          <w:rPr>
            <w:rStyle w:val="a5"/>
            <w:rFonts w:ascii="Times New Roman" w:hAnsi="Times New Roman" w:cs="Times New Roman"/>
            <w:bCs/>
            <w:sz w:val="22"/>
          </w:rPr>
          <w:t>https://ec.europa.eu/tools/espd/filter?lang=bg</w:t>
        </w:r>
      </w:hyperlink>
    </w:p>
    <w:p w14:paraId="706DF6F1" w14:textId="77777777" w:rsidR="00780285" w:rsidRPr="00DA21D4" w:rsidRDefault="00780285" w:rsidP="00A448E3">
      <w:pPr>
        <w:spacing w:before="120" w:after="120" w:line="0" w:lineRule="atLeast"/>
        <w:ind w:firstLine="0"/>
        <w:jc w:val="both"/>
        <w:rPr>
          <w:rFonts w:ascii="Times New Roman" w:hAnsi="Times New Roman" w:cs="Times New Roman"/>
          <w:bCs/>
          <w:sz w:val="22"/>
        </w:rPr>
      </w:pPr>
    </w:p>
    <w:p w14:paraId="34C374E6" w14:textId="3788022A"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84357079"/>
      <w:r w:rsidRPr="00A448E3">
        <w:rPr>
          <w:rFonts w:ascii="Times New Roman" w:eastAsia="Calibri" w:hAnsi="Times New Roman" w:cs="Times New Roman"/>
          <w:b/>
          <w:sz w:val="22"/>
          <w:lang w:eastAsia="bg-BG"/>
        </w:rPr>
        <w:t>Техническо предложение</w:t>
      </w:r>
      <w:bookmarkEnd w:id="7"/>
    </w:p>
    <w:p w14:paraId="7805FE3A" w14:textId="77777777" w:rsidR="00E42A8A" w:rsidRPr="00A448E3" w:rsidRDefault="00E42A8A" w:rsidP="00A448E3">
      <w:pPr>
        <w:spacing w:before="120" w:after="120" w:line="0" w:lineRule="atLeast"/>
        <w:ind w:firstLine="0"/>
        <w:jc w:val="center"/>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52E3E7EC"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 xml:space="preserve">ДО </w:t>
      </w:r>
    </w:p>
    <w:p w14:paraId="0C451DDB"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НИКОЛАЙ ЙОРДАНОВ ЗАЙЧЕВ</w:t>
      </w:r>
    </w:p>
    <w:p w14:paraId="52971B39"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КМЕТ НА ОБЩИНА ПЕЩЕРА</w:t>
      </w:r>
    </w:p>
    <w:p w14:paraId="09FC2A2F" w14:textId="77777777" w:rsidR="00E42A8A" w:rsidRPr="00A448E3" w:rsidRDefault="00E42A8A" w:rsidP="00A448E3">
      <w:pPr>
        <w:spacing w:before="120" w:after="120" w:line="0" w:lineRule="atLeast"/>
        <w:ind w:firstLine="0"/>
        <w:jc w:val="both"/>
        <w:rPr>
          <w:rFonts w:ascii="Times New Roman" w:hAnsi="Times New Roman" w:cs="Times New Roman"/>
          <w:b/>
          <w:bCs/>
          <w:sz w:val="22"/>
        </w:rPr>
      </w:pPr>
      <w:r w:rsidRPr="00A448E3">
        <w:rPr>
          <w:rFonts w:ascii="Times New Roman" w:hAnsi="Times New Roman" w:cs="Times New Roman"/>
          <w:b/>
          <w:bCs/>
          <w:sz w:val="22"/>
        </w:rPr>
        <w:t>ГР. ПЕЩЕРА, УЛ. „ДОЙРАНСКА ЕПОПЕЯ“ №17</w:t>
      </w:r>
    </w:p>
    <w:p w14:paraId="29EB03B3"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 xml:space="preserve"> </w:t>
      </w:r>
    </w:p>
    <w:p w14:paraId="37F9AD77" w14:textId="77777777" w:rsidR="00E42A8A" w:rsidRPr="00A448E3" w:rsidRDefault="00E42A8A" w:rsidP="00A448E3">
      <w:pPr>
        <w:spacing w:before="120" w:after="120" w:line="0" w:lineRule="atLeast"/>
        <w:jc w:val="both"/>
        <w:rPr>
          <w:rFonts w:ascii="Times New Roman" w:hAnsi="Times New Roman" w:cs="Times New Roman"/>
          <w:bCs/>
          <w:sz w:val="22"/>
        </w:rPr>
      </w:pPr>
      <w:r w:rsidRPr="00A448E3">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A448E3" w:rsidRDefault="00E42A8A" w:rsidP="00A448E3">
      <w:pPr>
        <w:spacing w:before="120" w:after="120" w:line="0" w:lineRule="atLeast"/>
        <w:ind w:firstLine="0"/>
        <w:jc w:val="both"/>
        <w:rPr>
          <w:rFonts w:ascii="Times New Roman" w:hAnsi="Times New Roman" w:cs="Times New Roman"/>
          <w:bCs/>
          <w:sz w:val="22"/>
        </w:rPr>
      </w:pPr>
    </w:p>
    <w:p w14:paraId="5AEE8EDE" w14:textId="73A82FE8" w:rsidR="00E42A8A" w:rsidRDefault="00E42A8A" w:rsidP="00A448E3">
      <w:pPr>
        <w:spacing w:before="120" w:after="120" w:line="0" w:lineRule="atLeast"/>
        <w:jc w:val="both"/>
        <w:rPr>
          <w:rFonts w:ascii="Times New Roman" w:hAnsi="Times New Roman" w:cs="Times New Roman"/>
          <w:b/>
          <w:bCs/>
          <w:sz w:val="22"/>
        </w:rPr>
      </w:pPr>
      <w:r w:rsidRPr="00A448E3">
        <w:rPr>
          <w:rFonts w:ascii="Times New Roman" w:hAnsi="Times New Roman" w:cs="Times New Roman"/>
          <w:b/>
          <w:bCs/>
          <w:sz w:val="22"/>
        </w:rPr>
        <w:t>ТЕХНИЧЕСКО ПРЕДЛОЖЕНИЕ ЗА ИЗПЪЛНЕНИЕ НА ПОРЪЧКАТА</w:t>
      </w:r>
    </w:p>
    <w:p w14:paraId="1642D098" w14:textId="77777777" w:rsidR="005E2A4F" w:rsidRPr="00A448E3" w:rsidRDefault="005E2A4F" w:rsidP="00A448E3">
      <w:pPr>
        <w:spacing w:before="120" w:after="120" w:line="0" w:lineRule="atLeast"/>
        <w:jc w:val="both"/>
        <w:rPr>
          <w:rFonts w:ascii="Times New Roman" w:hAnsi="Times New Roman" w:cs="Times New Roman"/>
          <w:b/>
          <w:bCs/>
          <w:sz w:val="22"/>
        </w:rPr>
      </w:pPr>
    </w:p>
    <w:p w14:paraId="7BE14FE0" w14:textId="77777777" w:rsidR="005E2A4F" w:rsidRPr="00C1141C" w:rsidRDefault="005E2A4F" w:rsidP="005E2A4F">
      <w:pPr>
        <w:spacing w:before="120" w:after="120" w:line="0" w:lineRule="atLeast"/>
        <w:jc w:val="both"/>
        <w:rPr>
          <w:rFonts w:ascii="Times New Roman" w:hAnsi="Times New Roman" w:cs="Times New Roman"/>
          <w:bCs/>
          <w:sz w:val="22"/>
        </w:rPr>
      </w:pPr>
      <w:r w:rsidRPr="00C1141C">
        <w:rPr>
          <w:rFonts w:ascii="Times New Roman" w:hAnsi="Times New Roman" w:cs="Times New Roman"/>
          <w:bCs/>
          <w:sz w:val="22"/>
        </w:rPr>
        <w:t>за участие в обществена поръчка с Предмет:  …………………..</w:t>
      </w:r>
    </w:p>
    <w:p w14:paraId="0DC237FE" w14:textId="77777777" w:rsidR="005E2A4F" w:rsidRPr="00C1141C" w:rsidRDefault="005E2A4F" w:rsidP="005E2A4F">
      <w:pPr>
        <w:spacing w:before="120" w:after="120" w:line="0" w:lineRule="atLeast"/>
        <w:jc w:val="both"/>
        <w:rPr>
          <w:rFonts w:ascii="Times New Roman" w:hAnsi="Times New Roman" w:cs="Times New Roman"/>
          <w:bCs/>
          <w:sz w:val="22"/>
        </w:rPr>
      </w:pPr>
    </w:p>
    <w:p w14:paraId="74C23BD0" w14:textId="770F87FF" w:rsidR="005E2A4F" w:rsidRDefault="005E2A4F" w:rsidP="005E2A4F">
      <w:pPr>
        <w:spacing w:before="120" w:after="120" w:line="0" w:lineRule="atLeast"/>
        <w:jc w:val="both"/>
        <w:rPr>
          <w:rFonts w:ascii="Times New Roman" w:hAnsi="Times New Roman" w:cs="Times New Roman"/>
          <w:bCs/>
          <w:sz w:val="22"/>
          <w:lang w:val="en-US"/>
        </w:rPr>
      </w:pPr>
      <w:r w:rsidRPr="00C1141C">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r>
        <w:rPr>
          <w:rFonts w:ascii="Times New Roman" w:hAnsi="Times New Roman" w:cs="Times New Roman"/>
          <w:bCs/>
          <w:sz w:val="22"/>
          <w:lang w:val="en-US"/>
        </w:rPr>
        <w:t>.</w:t>
      </w:r>
    </w:p>
    <w:p w14:paraId="750D4763" w14:textId="77777777" w:rsidR="005E2A4F" w:rsidRPr="005E2A4F" w:rsidRDefault="005E2A4F"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5E2A4F">
        <w:rPr>
          <w:rFonts w:ascii="Times New Roman" w:eastAsia="Times New Roman" w:hAnsi="Times New Roman" w:cs="Times New Roman"/>
          <w:b/>
          <w:bCs/>
          <w:caps/>
          <w:sz w:val="22"/>
        </w:rPr>
        <w:t>ПРЕДЛАГАНО КАЧЕСТВО НА ИЗПЪЛНЕНИЕ</w:t>
      </w:r>
    </w:p>
    <w:p w14:paraId="19789E66"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361653A"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НЕОБХОДИМИТЕ СРЕДСТВАТА И ПРОДУКТИ</w:t>
      </w:r>
    </w:p>
    <w:p w14:paraId="0A75486D" w14:textId="4111E684"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НЕОБХОДИМИТЕ СРЕДСТВАТА И ПРОДУКТИ</w:t>
      </w:r>
      <w:r w:rsidRPr="005E2A4F">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средства и продукти (</w:t>
      </w:r>
      <w:r w:rsidRPr="005E2A4F">
        <w:rPr>
          <w:rFonts w:ascii="Times New Roman" w:hAnsi="Times New Roman" w:cs="Times New Roman"/>
          <w:i/>
          <w:sz w:val="22"/>
        </w:rPr>
        <w:t>средства и продукти се дефинират, разработват и изрично посочват, като такива от участникът и същите, са:</w:t>
      </w:r>
      <w:r w:rsidRPr="005E2A4F">
        <w:rPr>
          <w:rFonts w:ascii="Times New Roman" w:hAnsi="Times New Roman" w:cs="Times New Roman"/>
          <w:sz w:val="22"/>
        </w:rPr>
        <w:t xml:space="preserve"> </w:t>
      </w:r>
      <w:r w:rsidR="00752ABB" w:rsidRPr="00445FCA">
        <w:rPr>
          <w:rFonts w:ascii="Times New Roman" w:hAnsi="Times New Roman" w:cs="Times New Roman"/>
          <w:i/>
          <w:sz w:val="22"/>
        </w:rPr>
        <w:t xml:space="preserve">измервателни </w:t>
      </w:r>
      <w:r w:rsidR="00445FCA" w:rsidRPr="00445FCA">
        <w:rPr>
          <w:rFonts w:ascii="Times New Roman" w:hAnsi="Times New Roman" w:cs="Times New Roman"/>
          <w:i/>
          <w:sz w:val="22"/>
        </w:rPr>
        <w:t>средства</w:t>
      </w:r>
      <w:r w:rsidR="000618CD" w:rsidRPr="00445FCA">
        <w:rPr>
          <w:rFonts w:ascii="Times New Roman" w:hAnsi="Times New Roman" w:cs="Times New Roman"/>
          <w:i/>
          <w:sz w:val="22"/>
        </w:rPr>
        <w:t>;</w:t>
      </w:r>
      <w:r w:rsidR="000618CD">
        <w:rPr>
          <w:rFonts w:ascii="Times New Roman" w:hAnsi="Times New Roman" w:cs="Times New Roman"/>
          <w:sz w:val="22"/>
        </w:rPr>
        <w:t xml:space="preserve"> </w:t>
      </w:r>
      <w:r w:rsidRPr="005E2A4F">
        <w:rPr>
          <w:rFonts w:ascii="Times New Roman" w:hAnsi="Times New Roman" w:cs="Times New Roman"/>
          <w:i/>
          <w:sz w:val="22"/>
        </w:rPr>
        <w:t>софтуер за тексто обработване; софтуер за ценообразуване; компютърно оборудване; превозни средства; копирна техника</w:t>
      </w:r>
      <w:r w:rsidR="001E4E83">
        <w:rPr>
          <w:rFonts w:ascii="Times New Roman" w:hAnsi="Times New Roman" w:cs="Times New Roman"/>
          <w:i/>
          <w:sz w:val="22"/>
        </w:rPr>
        <w:t>;</w:t>
      </w:r>
      <w:r w:rsidRPr="005E2A4F">
        <w:rPr>
          <w:rFonts w:ascii="Times New Roman" w:hAnsi="Times New Roman" w:cs="Times New Roman"/>
          <w:sz w:val="22"/>
        </w:rPr>
        <w:t>); отговорни експерти (</w:t>
      </w:r>
      <w:r w:rsidRPr="005E2A4F">
        <w:rPr>
          <w:rFonts w:ascii="Times New Roman" w:hAnsi="Times New Roman" w:cs="Times New Roman"/>
          <w:i/>
          <w:sz w:val="22"/>
        </w:rPr>
        <w:t>отговорни експерти изрично се посочват, като такива от участникът и за същите се посочват, отговорността му за съответното средство и продукт. Експерти са:</w:t>
      </w:r>
      <w:r w:rsidRPr="005E2A4F">
        <w:rPr>
          <w:rFonts w:ascii="Times New Roman" w:hAnsi="Times New Roman" w:cs="Times New Roman"/>
          <w:sz w:val="22"/>
        </w:rPr>
        <w:t xml:space="preserve"> </w:t>
      </w:r>
      <w:r w:rsidRPr="005E2A4F">
        <w:rPr>
          <w:rFonts w:ascii="Times New Roman" w:hAnsi="Times New Roman" w:cs="Times New Roman"/>
          <w:i/>
          <w:sz w:val="22"/>
        </w:rPr>
        <w:t>технически лица за осигуряване на техническото ръководство/ключови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E2A4F">
        <w:rPr>
          <w:rFonts w:ascii="Times New Roman" w:hAnsi="Times New Roman" w:cs="Times New Roman"/>
          <w:sz w:val="22"/>
        </w:rPr>
        <w:t>); начин на обвързване (</w:t>
      </w:r>
      <w:r w:rsidRPr="005E2A4F">
        <w:rPr>
          <w:rFonts w:ascii="Times New Roman" w:hAnsi="Times New Roman" w:cs="Times New Roman"/>
          <w:i/>
          <w:sz w:val="22"/>
        </w:rPr>
        <w:t>начин на обвързване се дефинира, разработва и изрично посочват, като такива от участникът и същите се отнасят за всеки един отговорен експерт и съответното средство и продукт</w:t>
      </w:r>
      <w:r w:rsidRPr="005E2A4F">
        <w:rPr>
          <w:rFonts w:ascii="Times New Roman" w:hAnsi="Times New Roman" w:cs="Times New Roman"/>
          <w:sz w:val="22"/>
        </w:rPr>
        <w:t>); характеристики (</w:t>
      </w:r>
      <w:r w:rsidRPr="005E2A4F">
        <w:rPr>
          <w:rFonts w:ascii="Times New Roman" w:hAnsi="Times New Roman" w:cs="Times New Roman"/>
          <w:i/>
          <w:sz w:val="22"/>
        </w:rPr>
        <w:t>характеристиките се дефинират, разработват и изрично посочват, като такива от участникът и същите, се отнасят за всяко едно средство и продукт</w:t>
      </w:r>
      <w:r w:rsidRPr="005E2A4F">
        <w:rPr>
          <w:rFonts w:ascii="Times New Roman" w:hAnsi="Times New Roman" w:cs="Times New Roman"/>
          <w:sz w:val="22"/>
        </w:rPr>
        <w:t>); области на приложение (</w:t>
      </w:r>
      <w:r w:rsidRPr="005E2A4F">
        <w:rPr>
          <w:rFonts w:ascii="Times New Roman" w:hAnsi="Times New Roman" w:cs="Times New Roman"/>
          <w:i/>
          <w:sz w:val="22"/>
        </w:rPr>
        <w:t>области на приложение се дефинират, разработват и изрично посочват, като такива от участникът и същите, се отнасят за всяко едно средство и продукт</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506835B8" w14:textId="77777777" w:rsidR="005E2A4F" w:rsidRPr="005E2A4F" w:rsidRDefault="005E2A4F" w:rsidP="005E2A4F">
      <w:pPr>
        <w:spacing w:before="120" w:after="120" w:line="0" w:lineRule="atLeast"/>
        <w:ind w:right="-1" w:firstLine="0"/>
        <w:jc w:val="both"/>
        <w:rPr>
          <w:rFonts w:ascii="Times New Roman" w:hAnsi="Times New Roman" w:cs="Times New Roman"/>
          <w:sz w:val="22"/>
        </w:rPr>
      </w:pPr>
    </w:p>
    <w:p w14:paraId="48E1AF8E"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НАЧИНА НА изпълнение</w:t>
      </w:r>
    </w:p>
    <w:p w14:paraId="1518C104"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НАЧИНА НА ИЗПЪЛНЕНИЕ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а така също и да спазва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  Задължителни елементи със съответните наименования: етапи на жизненият цикъл (</w:t>
      </w:r>
      <w:r w:rsidRPr="005E2A4F">
        <w:rPr>
          <w:rFonts w:ascii="Times New Roman" w:hAnsi="Times New Roman" w:cs="Times New Roman"/>
          <w:i/>
          <w:sz w:val="22"/>
        </w:rPr>
        <w:t>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предоставяне на услугата по смисъла на §2, т.11 от ДР на ЗОП, като всеки един от етапите на жизненият цикъл следва да обхваща и подчинява съответната категоризация на основни етапи</w:t>
      </w:r>
      <w:r w:rsidRPr="005E2A4F">
        <w:rPr>
          <w:rFonts w:ascii="Times New Roman" w:hAnsi="Times New Roman" w:cs="Times New Roman"/>
          <w:sz w:val="22"/>
        </w:rPr>
        <w:t>); основни етапи (</w:t>
      </w:r>
      <w:r w:rsidRPr="005E2A4F">
        <w:rPr>
          <w:rFonts w:ascii="Times New Roman" w:hAnsi="Times New Roman" w:cs="Times New Roman"/>
          <w:i/>
          <w:sz w:val="22"/>
        </w:rPr>
        <w:t>основните етапи се дефинират, разработват и изрично посочват, като такива от участникът и същите, следва да се категоризират, като всеки един от тях следва да обхваща и подчинява съответната категоризация на под-етапите</w:t>
      </w:r>
      <w:r w:rsidRPr="005E2A4F">
        <w:rPr>
          <w:rFonts w:ascii="Times New Roman" w:hAnsi="Times New Roman" w:cs="Times New Roman"/>
          <w:sz w:val="22"/>
        </w:rPr>
        <w:t>); под-етапи (</w:t>
      </w:r>
      <w:r w:rsidRPr="005E2A4F">
        <w:rPr>
          <w:rFonts w:ascii="Times New Roman" w:hAnsi="Times New Roman" w:cs="Times New Roman"/>
          <w:i/>
          <w:sz w:val="22"/>
        </w:rPr>
        <w:t>под-етапите се дефинират, разработват и изрично посочват, като такива от участникът и същите, се категоризират, като всеки един от тях следва да обхваща и подчинява съответната категоризация на дейности; общи мерки; общи методи; методи на контрол; методи на управление на рисковете;</w:t>
      </w:r>
      <w:r w:rsidRPr="005E2A4F">
        <w:rPr>
          <w:rFonts w:ascii="Times New Roman" w:hAnsi="Times New Roman" w:cs="Times New Roman"/>
          <w:sz w:val="22"/>
        </w:rPr>
        <w:t>); дейности; общи мерки; общи методи; методи на контрол; методи на управление на рисковете; (</w:t>
      </w:r>
      <w:r w:rsidRPr="005E2A4F">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5E2A4F">
        <w:rPr>
          <w:rFonts w:ascii="Times New Roman" w:hAnsi="Times New Roman" w:cs="Times New Roman"/>
          <w:sz w:val="22"/>
        </w:rPr>
        <w:t>); под-дейности (</w:t>
      </w:r>
      <w:r w:rsidRPr="005E2A4F">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5E2A4F">
        <w:rPr>
          <w:rFonts w:ascii="Times New Roman" w:hAnsi="Times New Roman" w:cs="Times New Roman"/>
          <w:sz w:val="22"/>
        </w:rPr>
        <w:t>). (категоризацията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71B1758A"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3FF72D16"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ЗА НАЧИНА НА Управление на рисковете</w:t>
      </w:r>
    </w:p>
    <w:p w14:paraId="08898BDF"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ЗА НАЧИНА НА УПРАВЛЕНИЕ НА РИСКОВЕТЕ</w:t>
      </w:r>
      <w:r w:rsidRPr="005E2A4F">
        <w:rPr>
          <w:rFonts w:ascii="Times New Roman" w:hAnsi="Times New Roman" w:cs="Times New Roman"/>
          <w:sz w:val="22"/>
        </w:rPr>
        <w:t>, което обхваща задължителните елементи и всички дейности предмет на поръчката.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рискови фактори (</w:t>
      </w:r>
      <w:r w:rsidRPr="005E2A4F">
        <w:rPr>
          <w:rFonts w:ascii="Times New Roman" w:hAnsi="Times New Roman" w:cs="Times New Roman"/>
          <w:i/>
          <w:sz w:val="22"/>
        </w:rPr>
        <w:t>рискови фактори се дефинират, разработват и изрично посочват, като такива от участникът и същите, следва да обхванат поне четири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предпоставки (</w:t>
      </w:r>
      <w:r w:rsidRPr="005E2A4F">
        <w:rPr>
          <w:rFonts w:ascii="Times New Roman" w:hAnsi="Times New Roman" w:cs="Times New Roman"/>
          <w:i/>
          <w:sz w:val="22"/>
        </w:rPr>
        <w:t>предпоставки 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управление (</w:t>
      </w:r>
      <w:r w:rsidRPr="005E2A4F">
        <w:rPr>
          <w:rFonts w:ascii="Times New Roman" w:hAnsi="Times New Roman" w:cs="Times New Roman"/>
          <w:i/>
          <w:sz w:val="22"/>
        </w:rPr>
        <w:t>мерки за управление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контролиране (</w:t>
      </w:r>
      <w:r w:rsidRPr="005E2A4F">
        <w:rPr>
          <w:rFonts w:ascii="Times New Roman" w:hAnsi="Times New Roman" w:cs="Times New Roman"/>
          <w:i/>
          <w:sz w:val="22"/>
        </w:rPr>
        <w:t>мерки за контролиране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мерки за управление (</w:t>
      </w:r>
      <w:r w:rsidRPr="005E2A4F">
        <w:rPr>
          <w:rFonts w:ascii="Times New Roman" w:hAnsi="Times New Roman" w:cs="Times New Roman"/>
          <w:i/>
          <w:sz w:val="22"/>
        </w:rPr>
        <w:t>мерки за управление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така и същите се категоризират на: времеви, финансови, технически и организационни</w:t>
      </w:r>
      <w:r w:rsidRPr="005E2A4F">
        <w:rPr>
          <w:rFonts w:ascii="Times New Roman" w:hAnsi="Times New Roman" w:cs="Times New Roman"/>
          <w:sz w:val="22"/>
        </w:rPr>
        <w:t>); аспекти на проява (</w:t>
      </w:r>
      <w:r w:rsidRPr="005E2A4F">
        <w:rPr>
          <w:rFonts w:ascii="Times New Roman" w:hAnsi="Times New Roman" w:cs="Times New Roman"/>
          <w:i/>
          <w:sz w:val="22"/>
        </w:rPr>
        <w:t>аспекти на проява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на поръчката, така и същите се категоризират на: времеви, финансови, технически и организационни</w:t>
      </w:r>
      <w:r w:rsidRPr="005E2A4F">
        <w:rPr>
          <w:rFonts w:ascii="Times New Roman" w:hAnsi="Times New Roman" w:cs="Times New Roman"/>
          <w:sz w:val="22"/>
        </w:rPr>
        <w:t>); отражение на дейностите (</w:t>
      </w:r>
      <w:r w:rsidRPr="005E2A4F">
        <w:rPr>
          <w:rFonts w:ascii="Times New Roman" w:hAnsi="Times New Roman" w:cs="Times New Roman"/>
          <w:i/>
          <w:sz w:val="22"/>
        </w:rPr>
        <w:t>отражение на дейностите</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и дейности предмет на поръчката, така и същите се категоризират на: времеви, финансови, технически и организационни</w:t>
      </w:r>
      <w:r w:rsidRPr="005E2A4F">
        <w:rPr>
          <w:rFonts w:ascii="Times New Roman" w:hAnsi="Times New Roman" w:cs="Times New Roman"/>
          <w:sz w:val="22"/>
        </w:rPr>
        <w:t>);  вероятност (</w:t>
      </w:r>
      <w:r w:rsidRPr="005E2A4F">
        <w:rPr>
          <w:rFonts w:ascii="Times New Roman" w:hAnsi="Times New Roman" w:cs="Times New Roman"/>
          <w:i/>
          <w:sz w:val="22"/>
        </w:rPr>
        <w:t>вероятност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5E2A4F">
        <w:rPr>
          <w:rFonts w:ascii="Times New Roman" w:hAnsi="Times New Roman" w:cs="Times New Roman"/>
          <w:sz w:val="22"/>
        </w:rPr>
        <w:t>); въздействие (</w:t>
      </w:r>
      <w:r w:rsidRPr="005E2A4F">
        <w:rPr>
          <w:rFonts w:ascii="Times New Roman" w:hAnsi="Times New Roman" w:cs="Times New Roman"/>
          <w:i/>
          <w:sz w:val="22"/>
        </w:rPr>
        <w:t>въздействие се дефинират, разработват и изрично посочват, като такива от участникът и обхващат всички рискови фактори, предпоставки, така и същите се категоризират на: времеви, финансови, технически и организационни</w:t>
      </w:r>
      <w:r w:rsidRPr="005E2A4F">
        <w:rPr>
          <w:rFonts w:ascii="Times New Roman" w:hAnsi="Times New Roman" w:cs="Times New Roman"/>
          <w:sz w:val="22"/>
        </w:rPr>
        <w:t>); числова оценка (</w:t>
      </w:r>
      <w:r w:rsidRPr="005E2A4F">
        <w:rPr>
          <w:rFonts w:ascii="Times New Roman" w:hAnsi="Times New Roman" w:cs="Times New Roman"/>
          <w:i/>
          <w:sz w:val="22"/>
        </w:rPr>
        <w:t>числова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5E2A4F">
        <w:rPr>
          <w:rFonts w:ascii="Times New Roman" w:hAnsi="Times New Roman" w:cs="Times New Roman"/>
          <w:sz w:val="22"/>
        </w:rPr>
        <w:t>); начина на образуване на числова оценка (</w:t>
      </w:r>
      <w:r w:rsidRPr="005E2A4F">
        <w:rPr>
          <w:rFonts w:ascii="Times New Roman" w:hAnsi="Times New Roman" w:cs="Times New Roman"/>
          <w:i/>
          <w:sz w:val="22"/>
        </w:rPr>
        <w:t>начин на образуване на числовата оценка</w:t>
      </w:r>
      <w:r w:rsidRPr="005E2A4F">
        <w:rPr>
          <w:rFonts w:ascii="Times New Roman" w:hAnsi="Times New Roman" w:cs="Times New Roman"/>
          <w:sz w:val="22"/>
        </w:rPr>
        <w:t xml:space="preserve"> </w:t>
      </w:r>
      <w:r w:rsidRPr="005E2A4F">
        <w:rPr>
          <w:rFonts w:ascii="Times New Roman" w:hAnsi="Times New Roman" w:cs="Times New Roman"/>
          <w:i/>
          <w:sz w:val="22"/>
        </w:rPr>
        <w:t>се дефинират, разработват и изрично посочват, като такива от участникът и обхващат всички рискови фактори, предпоставки, вероятност и въздействие, така и същите се категоризират на: времеви, финансови, технически и организационни</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1FC7AC8D"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A335C16"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Технология За изпълнение</w:t>
      </w:r>
    </w:p>
    <w:p w14:paraId="2F60A10B"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ТЕХНОЛОГИЯ ЗА ИЗПЪЛНЕНИЕ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технология на изпълнението (</w:t>
      </w:r>
      <w:r w:rsidRPr="005E2A4F">
        <w:rPr>
          <w:rFonts w:ascii="Times New Roman" w:hAnsi="Times New Roman" w:cs="Times New Roman"/>
          <w:i/>
          <w:sz w:val="22"/>
        </w:rPr>
        <w:t>технология на изпълнението се дефинират, разработват и изрично посочват, като такива от участникът за всяка една дейност предмет на поръчката поотделно</w:t>
      </w:r>
      <w:r w:rsidRPr="005E2A4F">
        <w:rPr>
          <w:rFonts w:ascii="Times New Roman" w:hAnsi="Times New Roman" w:cs="Times New Roman"/>
          <w:sz w:val="22"/>
        </w:rPr>
        <w:t>); технологична последователност (</w:t>
      </w:r>
      <w:r w:rsidRPr="005E2A4F">
        <w:rPr>
          <w:rFonts w:ascii="Times New Roman" w:hAnsi="Times New Roman" w:cs="Times New Roman"/>
          <w:i/>
          <w:sz w:val="22"/>
        </w:rPr>
        <w:t>технологичната последователност се дефинират, разработват и изрично посочват, като такава от участникът и обхваща всички дейности предмет на поръчката, а така и отразява принципа на дървовидна структура показваща начина на обвързване, последователността, така и вида на нивата на подчиненост на съответните етапи, като всяко едно ниво е съответния етап</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290EEFCD"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47F253FF"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 xml:space="preserve">ПРЕДЛОЖЕНИЕ НА ТЕХНИЧЕСКИ ПАРАМЕТРИ НА ДЕЙНОСТИТЕ </w:t>
      </w:r>
    </w:p>
    <w:p w14:paraId="368D3155"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ТЕХНИЧЕСКИ ПАРАМЕТРИ НА ДЕЙНОСТИТЕ</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и всички дейности предмет на поръчката.  Задължителни елементи със съответните наименования:  технически параметри (</w:t>
      </w:r>
      <w:r w:rsidRPr="005E2A4F">
        <w:rPr>
          <w:rFonts w:ascii="Times New Roman" w:hAnsi="Times New Roman" w:cs="Times New Roman"/>
          <w:i/>
          <w:sz w:val="22"/>
        </w:rPr>
        <w:t>технически параметри се дефинират, разработват и изрично посочват, като такива от участникът за всяка една дейност предмет на поръчката поотделно</w:t>
      </w:r>
      <w:r w:rsidRPr="005E2A4F">
        <w:rPr>
          <w:rFonts w:ascii="Times New Roman" w:hAnsi="Times New Roman" w:cs="Times New Roman"/>
          <w:sz w:val="22"/>
        </w:rPr>
        <w:t>).). (</w:t>
      </w:r>
      <w:r w:rsidRPr="005E2A4F">
        <w:rPr>
          <w:rFonts w:ascii="Times New Roman" w:hAnsi="Times New Roman" w:cs="Times New Roman"/>
          <w:i/>
          <w:sz w:val="22"/>
        </w:rPr>
        <w:t>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61AA5F98"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p>
    <w:p w14:paraId="11007AA0"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ВРЕМЕВИ ПЛАН ЗА ИЗПЪЛНЕНИЕТО – ГРАФИК НА ИЗПЪЛНЕНИЕ</w:t>
      </w:r>
    </w:p>
    <w:p w14:paraId="5A6D067E" w14:textId="77777777" w:rsidR="005E2A4F" w:rsidRPr="005E2A4F" w:rsidRDefault="005E2A4F" w:rsidP="005E2A4F">
      <w:pPr>
        <w:spacing w:before="120" w:after="120" w:line="0" w:lineRule="atLeast"/>
        <w:ind w:left="709" w:right="-1" w:firstLine="0"/>
        <w:jc w:val="both"/>
        <w:rPr>
          <w:rFonts w:ascii="Times New Roman" w:hAnsi="Times New Roman" w:cs="Times New Roman"/>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ПРЕДЛОЖЕНИЕ НА ВРЕМЕВИ ПЛАН ЗА ИЗПЪЛНЕНИЕТО – ГРАФИК НА ИЗПЪЛНЕНИЕ</w:t>
      </w:r>
      <w:r w:rsidRPr="005E2A4F">
        <w:rPr>
          <w:rFonts w:ascii="Times New Roman" w:hAnsi="Times New Roman" w:cs="Times New Roman"/>
          <w:sz w:val="22"/>
        </w:rPr>
        <w:t xml:space="preserve">. Участникът следва при разработването да обхване, като минимум задължителните елементи и всички дейности предмет на поръчката.  Задължителни елементи: </w:t>
      </w:r>
      <w:r w:rsidRPr="005E2A4F">
        <w:rPr>
          <w:rFonts w:ascii="Times New Roman" w:hAnsi="Times New Roman" w:cs="Times New Roman"/>
          <w:i/>
          <w:sz w:val="22"/>
        </w:rPr>
        <w:t>графика с гант диаграма се разработва от две части лява част в таблична форма (с минимално съдържание структурна номерация; наименование на дейностите; времетраене в календарни дни, индикативни дати за начало и край, човешки ресурс, числова изразена последователност отнасящи се за всяка една дейност; общи мерки; общи методи; методи на контрол; методи на управление на рисковете и под-дейност) и дясна част в графичен вид (гант диаграма в календарни дни, с отразени ключови дати, ключови дни и критичен път).</w:t>
      </w:r>
      <w:r w:rsidRPr="005E2A4F">
        <w:rPr>
          <w:rFonts w:ascii="Times New Roman" w:hAnsi="Times New Roman" w:cs="Times New Roman"/>
          <w:sz w:val="22"/>
        </w:rPr>
        <w:t xml:space="preserve">); </w:t>
      </w:r>
      <w:r w:rsidRPr="005E2A4F">
        <w:rPr>
          <w:rFonts w:ascii="Times New Roman" w:hAnsi="Times New Roman" w:cs="Times New Roman"/>
          <w:i/>
          <w:sz w:val="22"/>
        </w:rPr>
        <w:t>Графика да обхваща всички задължителни елементи изисквани в предложение за начина на изпълнение с което се доказва и гарантира, че времевата рамка отразена в графика, обезпечава предложението за начина на изпълнение на предмета на поръчката.</w:t>
      </w:r>
      <w:r w:rsidRPr="005E2A4F">
        <w:rPr>
          <w:rFonts w:ascii="Times New Roman" w:hAnsi="Times New Roman" w:cs="Times New Roman"/>
          <w:sz w:val="22"/>
        </w:rPr>
        <w:t xml:space="preserve"> (</w:t>
      </w:r>
      <w:r w:rsidRPr="005E2A4F">
        <w:rPr>
          <w:rFonts w:ascii="Times New Roman" w:hAnsi="Times New Roman" w:cs="Times New Roman"/>
          <w:i/>
          <w:sz w:val="22"/>
        </w:rPr>
        <w:t>Човешки ресурс (технически лица за осигуряване на техническото ръководство/ключови експерти) следва да е посочен за всяка една дейност; общи мерки; общи методи; методи на контрол; методи на управление на рисковете и под-дейност.). (Настоящата точка и отразената в ней информация не подлежат на оценка, съгласно методиката за оценка</w:t>
      </w:r>
      <w:r w:rsidRPr="005E2A4F">
        <w:rPr>
          <w:rFonts w:ascii="Times New Roman" w:hAnsi="Times New Roman" w:cs="Times New Roman"/>
          <w:sz w:val="22"/>
        </w:rPr>
        <w:t>).)</w:t>
      </w:r>
    </w:p>
    <w:p w14:paraId="239EFCB9"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2551FCBB" w14:textId="3D26C8FC" w:rsidR="005E2A4F" w:rsidRPr="001E420B" w:rsidRDefault="009743C7"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541926">
        <w:rPr>
          <w:rFonts w:ascii="Times New Roman" w:hAnsi="Times New Roman" w:cs="Times New Roman"/>
          <w:b/>
          <w:bCs/>
          <w:caps/>
          <w:sz w:val="22"/>
        </w:rPr>
        <w:t xml:space="preserve">ПРЕДЛОЖЕНИЕ НА </w:t>
      </w:r>
      <w:r>
        <w:rPr>
          <w:rFonts w:ascii="Times New Roman" w:hAnsi="Times New Roman" w:cs="Times New Roman"/>
          <w:b/>
          <w:bCs/>
          <w:caps/>
          <w:sz w:val="22"/>
        </w:rPr>
        <w:t>СРОКА ЗА ИЗПЪЛНЕНИЕ</w:t>
      </w:r>
    </w:p>
    <w:p w14:paraId="55595C43" w14:textId="77777777" w:rsidR="005E2A4F" w:rsidRPr="005E2A4F" w:rsidRDefault="005E2A4F" w:rsidP="005E2A4F">
      <w:pPr>
        <w:spacing w:before="120" w:after="120" w:line="0" w:lineRule="atLeast"/>
        <w:ind w:right="-1"/>
        <w:jc w:val="both"/>
        <w:rPr>
          <w:rFonts w:ascii="Times New Roman" w:hAnsi="Times New Roman" w:cs="Times New Roman"/>
          <w:sz w:val="22"/>
        </w:rPr>
      </w:pPr>
    </w:p>
    <w:p w14:paraId="52A5ED09" w14:textId="371EEBD1" w:rsidR="00782719" w:rsidRPr="00B3799F" w:rsidRDefault="00AA7569" w:rsidP="00782719">
      <w:pPr>
        <w:pStyle w:val="-30"/>
      </w:pPr>
      <w:r w:rsidRPr="009A32CF">
        <w:rPr>
          <w:b/>
        </w:rPr>
        <w:t>ДЕЙНОСТ №1</w:t>
      </w:r>
      <w:r>
        <w:t xml:space="preserve">, ще се възлага за изпълнява в периода от подписването на договора и е </w:t>
      </w:r>
      <w:r w:rsidRPr="00216C9A">
        <w:t xml:space="preserve">до </w:t>
      </w:r>
      <w:r w:rsidRPr="00216C9A">
        <w:rPr>
          <w:b/>
        </w:rPr>
        <w:t>31.12.2018г.</w:t>
      </w:r>
      <w:r>
        <w:t>, като:</w:t>
      </w:r>
    </w:p>
    <w:p w14:paraId="428353D4" w14:textId="692E7E8E" w:rsidR="00782719" w:rsidRPr="00B3799F" w:rsidRDefault="001975B8" w:rsidP="00782719">
      <w:pPr>
        <w:pStyle w:val="-40"/>
        <w:numPr>
          <w:ilvl w:val="3"/>
          <w:numId w:val="18"/>
        </w:numPr>
      </w:pPr>
      <w:r w:rsidRPr="00C948A3">
        <w:rPr>
          <w:b/>
        </w:rPr>
        <w:t>СРОК ЗА ИЗПЪЛНЕНИЕ НА ДЕЙНОСТ №</w:t>
      </w:r>
      <w:r w:rsidRPr="00B512F2">
        <w:rPr>
          <w:b/>
        </w:rPr>
        <w:t>1</w:t>
      </w:r>
      <w:r w:rsidRPr="00216C9A">
        <w:t xml:space="preserve"> </w:t>
      </w:r>
      <w:r>
        <w:t>- Изготвяне на работен</w:t>
      </w:r>
      <w:r w:rsidRPr="009A6C6D">
        <w:t xml:space="preserve"> проект е до</w:t>
      </w:r>
      <w:r w:rsidRPr="00C948A3">
        <w:rPr>
          <w:b/>
        </w:rPr>
        <w:t xml:space="preserve"> </w:t>
      </w:r>
      <w:r>
        <w:rPr>
          <w:b/>
        </w:rPr>
        <w:t>…………</w:t>
      </w:r>
      <w:r w:rsidRPr="00C948A3">
        <w:rPr>
          <w:b/>
        </w:rPr>
        <w:t xml:space="preserve"> календарни </w:t>
      </w:r>
      <w:r w:rsidRPr="00632691">
        <w:rPr>
          <w:b/>
        </w:rPr>
        <w:t>дни</w:t>
      </w:r>
      <w:r w:rsidRPr="00632691">
        <w:t>. Срока се отнася персонално за всеки един обект/строеж/под дейност от №1.1 до № 1.7 включително и</w:t>
      </w:r>
      <w:r>
        <w:t xml:space="preserve"> същия</w:t>
      </w:r>
      <w:r w:rsidRPr="00216C9A">
        <w:t xml:space="preserve"> започва да тече, от датата указана във възлагателното писмо </w:t>
      </w:r>
      <w:r w:rsidRPr="00C948A3">
        <w:rPr>
          <w:i/>
        </w:rPr>
        <w:t>(Възлагателно писмо се изпраща до</w:t>
      </w:r>
      <w:r w:rsidRPr="00C948A3">
        <w:rPr>
          <w:b/>
          <w:i/>
        </w:rPr>
        <w:t xml:space="preserve"> 3 месеца</w:t>
      </w:r>
      <w:r w:rsidRPr="00C948A3">
        <w:rPr>
          <w:i/>
        </w:rPr>
        <w:t xml:space="preserve"> от датата на подписване на Договора, като в същото се упоменава конкретния обект/и за който е необходимо проектиран</w:t>
      </w:r>
      <w:r>
        <w:rPr>
          <w:i/>
        </w:rPr>
        <w:t>е</w:t>
      </w:r>
      <w:r w:rsidRPr="00216C9A">
        <w:t>) и е до датата на входиране на проекта в деловодството на Община Пещера. Дейността и нейните резултати подлежи на проверка и контрол за съответстви</w:t>
      </w:r>
      <w:r>
        <w:t>е с изискванията на Възложителя и</w:t>
      </w:r>
      <w:r w:rsidRPr="00216C9A">
        <w:t xml:space="preserve"> действащото законодателство, като за целта съответствието/не съответствието се удостоверява, съгласно клаузите н договора</w:t>
      </w:r>
      <w:r w:rsidRPr="000D5C6F">
        <w:t>.</w:t>
      </w:r>
      <w:r w:rsidR="00782719">
        <w:t xml:space="preserve"> </w:t>
      </w:r>
      <w:r w:rsidR="00782719" w:rsidRPr="00B3799F">
        <w:rPr>
          <w:i/>
        </w:rPr>
        <w:t>(Настоящата точка и отразената в ней информация подлежат на оценка, съгласно методиката за оценка</w:t>
      </w:r>
      <w:r w:rsidR="00782719" w:rsidRPr="00B3799F">
        <w:t>).)</w:t>
      </w:r>
    </w:p>
    <w:p w14:paraId="30791539" w14:textId="22374F29" w:rsidR="00727174" w:rsidRDefault="00727174" w:rsidP="00E44458">
      <w:pPr>
        <w:spacing w:before="120" w:after="120" w:line="0" w:lineRule="atLeast"/>
        <w:ind w:right="-1" w:firstLine="0"/>
        <w:jc w:val="both"/>
        <w:rPr>
          <w:rFonts w:ascii="Times New Roman" w:hAnsi="Times New Roman" w:cs="Times New Roman"/>
          <w:sz w:val="22"/>
        </w:rPr>
      </w:pPr>
    </w:p>
    <w:p w14:paraId="03316532" w14:textId="77777777" w:rsidR="00E44458" w:rsidRPr="00541926" w:rsidRDefault="00E44458" w:rsidP="00E44458">
      <w:pPr>
        <w:numPr>
          <w:ilvl w:val="1"/>
          <w:numId w:val="10"/>
        </w:numPr>
        <w:spacing w:before="120" w:after="120" w:line="0" w:lineRule="atLeast"/>
        <w:jc w:val="both"/>
        <w:outlineLvl w:val="0"/>
        <w:rPr>
          <w:rFonts w:ascii="Times New Roman" w:hAnsi="Times New Roman" w:cs="Times New Roman"/>
          <w:b/>
          <w:bCs/>
          <w:caps/>
          <w:sz w:val="22"/>
        </w:rPr>
      </w:pPr>
      <w:r w:rsidRPr="00541926">
        <w:rPr>
          <w:rFonts w:ascii="Times New Roman" w:hAnsi="Times New Roman" w:cs="Times New Roman"/>
          <w:b/>
          <w:bCs/>
          <w:caps/>
          <w:sz w:val="22"/>
        </w:rPr>
        <w:t>ПРЕДЛОЖЕНИЕ НА ОРГАНИЗАЦИЯ НА ПЕРСОНАЛА</w:t>
      </w:r>
    </w:p>
    <w:p w14:paraId="1903F347" w14:textId="77777777" w:rsidR="00E44458" w:rsidRPr="00541926" w:rsidRDefault="00E44458" w:rsidP="00E44458">
      <w:pPr>
        <w:spacing w:before="120" w:after="120" w:line="0" w:lineRule="atLeast"/>
        <w:ind w:left="709" w:right="-1" w:firstLine="0"/>
        <w:jc w:val="both"/>
        <w:rPr>
          <w:rFonts w:ascii="Times New Roman" w:hAnsi="Times New Roman" w:cs="Times New Roman"/>
          <w:bCs/>
          <w:sz w:val="22"/>
        </w:rPr>
      </w:pPr>
      <w:r w:rsidRPr="00541926">
        <w:rPr>
          <w:rFonts w:ascii="Times New Roman" w:hAnsi="Times New Roman" w:cs="Times New Roman"/>
          <w:sz w:val="22"/>
        </w:rPr>
        <w:t>ЗАДЪЛЖИТЕЛНИ УКАЗАНИЯ: (Участникът следва да разработи</w:t>
      </w:r>
      <w:r>
        <w:rPr>
          <w:rFonts w:ascii="Times New Roman" w:hAnsi="Times New Roman" w:cs="Times New Roman"/>
          <w:sz w:val="22"/>
        </w:rPr>
        <w:t xml:space="preserve"> </w:t>
      </w:r>
      <w:r w:rsidRPr="00541926">
        <w:rPr>
          <w:rFonts w:ascii="Times New Roman" w:hAnsi="Times New Roman" w:cs="Times New Roman"/>
          <w:b/>
          <w:bCs/>
          <w:caps/>
          <w:sz w:val="22"/>
        </w:rPr>
        <w:t>ПРЕДЛОЖЕНИЕ</w:t>
      </w:r>
      <w:r>
        <w:rPr>
          <w:rFonts w:ascii="Times New Roman" w:hAnsi="Times New Roman" w:cs="Times New Roman"/>
          <w:b/>
          <w:bCs/>
          <w:caps/>
          <w:sz w:val="22"/>
        </w:rPr>
        <w:t xml:space="preserve"> </w:t>
      </w:r>
      <w:r w:rsidRPr="00541926">
        <w:rPr>
          <w:rFonts w:ascii="Times New Roman" w:hAnsi="Times New Roman" w:cs="Times New Roman"/>
          <w:b/>
          <w:bCs/>
          <w:caps/>
          <w:sz w:val="22"/>
        </w:rPr>
        <w:t>НА ОРГАНИЗАЦИЯ НА ПЕРСОНАЛА</w:t>
      </w:r>
      <w:r w:rsidRPr="00541926">
        <w:rPr>
          <w:rFonts w:ascii="Times New Roman" w:hAnsi="Times New Roman" w:cs="Times New Roman"/>
          <w:sz w:val="22"/>
        </w:rPr>
        <w:t>.</w:t>
      </w:r>
      <w:r>
        <w:rPr>
          <w:rFonts w:ascii="Times New Roman" w:hAnsi="Times New Roman" w:cs="Times New Roman"/>
          <w:sz w:val="22"/>
        </w:rPr>
        <w:t xml:space="preserve"> </w:t>
      </w:r>
      <w:r w:rsidRPr="00541926">
        <w:rPr>
          <w:rFonts w:ascii="Times New Roman" w:hAnsi="Times New Roman" w:cs="Times New Roman"/>
          <w:sz w:val="22"/>
        </w:rPr>
        <w:t>Участникът следва при разработването да обхване, като минимум задължителните елементи. Задължителни елементи със съответните наименования: етапи на жизненият цикъл (</w:t>
      </w:r>
      <w:r w:rsidRPr="00541926">
        <w:rPr>
          <w:rFonts w:ascii="Times New Roman" w:hAnsi="Times New Roman" w:cs="Times New Roman"/>
          <w:i/>
          <w:sz w:val="22"/>
        </w:rPr>
        <w:t xml:space="preserve">етапите на жизненият цикъл се дефинират, разработват и изрично посочват, като такива от участникът и същите, следва да образуват и отразяват жизненият цикъл на предоставяне на услугата по смисъла на §2, т.11 от ДР на ЗОП; </w:t>
      </w:r>
      <w:r w:rsidRPr="00541926">
        <w:rPr>
          <w:rFonts w:ascii="Times New Roman" w:hAnsi="Times New Roman" w:cs="Times New Roman"/>
          <w:sz w:val="22"/>
        </w:rPr>
        <w:t>дейности; общи мерки; общи методи; методи на контрол; методи на управление на рисковете; (</w:t>
      </w:r>
      <w:r w:rsidRPr="00541926">
        <w:rPr>
          <w:rFonts w:ascii="Times New Roman" w:hAnsi="Times New Roman" w:cs="Times New Roman"/>
          <w:i/>
          <w:sz w:val="22"/>
        </w:rPr>
        <w:t>дейности; общи мерки; общи методи; методи на контрол; методи на управление на рисковете се дефинират, разработват и изрично посочват, като такива от участникът и същите, се категоризират, като всяка една дейност следва да обхваща и подчинява съответната категоризация на под-дейности</w:t>
      </w:r>
      <w:r w:rsidRPr="00541926">
        <w:rPr>
          <w:rFonts w:ascii="Times New Roman" w:hAnsi="Times New Roman" w:cs="Times New Roman"/>
          <w:sz w:val="22"/>
        </w:rPr>
        <w:t>); под-дейности (</w:t>
      </w:r>
      <w:r w:rsidRPr="00541926">
        <w:rPr>
          <w:rFonts w:ascii="Times New Roman" w:hAnsi="Times New Roman" w:cs="Times New Roman"/>
          <w:i/>
          <w:sz w:val="22"/>
        </w:rPr>
        <w:t>под-дейностите се дефинират, разработват и изрично посочват, като такива от участникът и същите, се категоризират</w:t>
      </w:r>
      <w:r w:rsidRPr="00541926">
        <w:rPr>
          <w:rFonts w:ascii="Times New Roman" w:hAnsi="Times New Roman" w:cs="Times New Roman"/>
          <w:sz w:val="22"/>
        </w:rPr>
        <w:t>). (</w:t>
      </w:r>
      <w:r w:rsidRPr="00541926">
        <w:rPr>
          <w:rFonts w:ascii="Times New Roman" w:hAnsi="Times New Roman" w:cs="Times New Roman"/>
          <w:i/>
          <w:sz w:val="22"/>
        </w:rPr>
        <w:t>категоризацията е съответно на планирането; изпълнението; контролирането; управлението; приключването. Категоризацията и нейното обвързване се възприема, че са съответните стадии на изпълнение и, че отразяват последователността на изпълнението</w:t>
      </w:r>
      <w:r w:rsidRPr="00541926">
        <w:rPr>
          <w:rFonts w:ascii="Times New Roman" w:hAnsi="Times New Roman" w:cs="Times New Roman"/>
          <w:sz w:val="22"/>
        </w:rPr>
        <w:t>); персонал (</w:t>
      </w:r>
      <w:r w:rsidRPr="00541926">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41926">
        <w:rPr>
          <w:rFonts w:ascii="Times New Roman" w:hAnsi="Times New Roman" w:cs="Times New Roman"/>
          <w:sz w:val="22"/>
        </w:rPr>
        <w:t>); позиция/длъжност (</w:t>
      </w:r>
      <w:r w:rsidRPr="00541926">
        <w:rPr>
          <w:rFonts w:ascii="Times New Roman" w:hAnsi="Times New Roman" w:cs="Times New Roman"/>
          <w:i/>
          <w:sz w:val="22"/>
        </w:rPr>
        <w:t>позиция/длъжност за съответното лице от персонала определен от участникът</w:t>
      </w:r>
      <w:r w:rsidRPr="00541926">
        <w:rPr>
          <w:rFonts w:ascii="Times New Roman" w:hAnsi="Times New Roman" w:cs="Times New Roman"/>
          <w:sz w:val="22"/>
        </w:rPr>
        <w:t>); задължения и отговорности (</w:t>
      </w:r>
      <w:r w:rsidRPr="00541926">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541926">
        <w:rPr>
          <w:rFonts w:ascii="Times New Roman" w:hAnsi="Times New Roman" w:cs="Times New Roman"/>
          <w:sz w:val="22"/>
        </w:rPr>
        <w:t>); организация на персонала (</w:t>
      </w:r>
      <w:r w:rsidRPr="00541926">
        <w:rPr>
          <w:rFonts w:ascii="Times New Roman" w:hAnsi="Times New Roman" w:cs="Times New Roman"/>
          <w:i/>
          <w:sz w:val="22"/>
        </w:rPr>
        <w:t>организация на персонала се дефинира, разработва и изрично посочва, като такава от участникът. Организацията на персонала е елемент на оценка, съгласно методиката за оценка</w:t>
      </w:r>
      <w:r w:rsidRPr="00541926">
        <w:rPr>
          <w:rFonts w:ascii="Times New Roman" w:hAnsi="Times New Roman" w:cs="Times New Roman"/>
          <w:sz w:val="22"/>
        </w:rPr>
        <w:t xml:space="preserve">)). </w:t>
      </w:r>
      <w:r w:rsidRPr="00541926">
        <w:rPr>
          <w:rFonts w:ascii="Times New Roman" w:hAnsi="Times New Roman" w:cs="Times New Roman"/>
          <w:i/>
          <w:sz w:val="22"/>
        </w:rPr>
        <w:t>(Настоящата точка и отразената в ней информация подлежат на оценка, съгласно методиката за оценка</w:t>
      </w:r>
      <w:r w:rsidRPr="00541926">
        <w:rPr>
          <w:rFonts w:ascii="Times New Roman" w:hAnsi="Times New Roman" w:cs="Times New Roman"/>
          <w:sz w:val="22"/>
        </w:rPr>
        <w:t>)..</w:t>
      </w:r>
    </w:p>
    <w:p w14:paraId="569A9420" w14:textId="77777777" w:rsidR="00E44458" w:rsidRPr="005E2A4F" w:rsidRDefault="00E44458" w:rsidP="00E44458">
      <w:pPr>
        <w:spacing w:before="120" w:after="120" w:line="0" w:lineRule="atLeast"/>
        <w:ind w:right="-1" w:firstLine="0"/>
        <w:jc w:val="both"/>
        <w:rPr>
          <w:rFonts w:ascii="Times New Roman" w:hAnsi="Times New Roman" w:cs="Times New Roman"/>
          <w:sz w:val="22"/>
        </w:rPr>
      </w:pPr>
    </w:p>
    <w:p w14:paraId="0830E98D" w14:textId="77777777" w:rsidR="005E2A4F" w:rsidRPr="001E420B" w:rsidRDefault="005E2A4F" w:rsidP="001E420B">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1E420B">
        <w:rPr>
          <w:rFonts w:ascii="Times New Roman" w:eastAsia="Times New Roman" w:hAnsi="Times New Roman" w:cs="Times New Roman"/>
          <w:b/>
          <w:bCs/>
          <w:caps/>
          <w:sz w:val="22"/>
        </w:rPr>
        <w:t>ПРЕДЛОЖЕНИЕ НА ПЕРСОНАЛА ОТГОВОРЕН ЗА ИЗПЪЛНЕНИЕТО</w:t>
      </w:r>
    </w:p>
    <w:p w14:paraId="577C7880" w14:textId="77777777" w:rsidR="005E2A4F" w:rsidRPr="005E2A4F" w:rsidRDefault="005E2A4F" w:rsidP="005E2A4F">
      <w:pPr>
        <w:spacing w:before="120" w:after="120" w:line="0" w:lineRule="atLeast"/>
        <w:ind w:left="709" w:right="-1" w:firstLine="0"/>
        <w:jc w:val="both"/>
        <w:rPr>
          <w:rFonts w:ascii="Times New Roman" w:hAnsi="Times New Roman" w:cs="Times New Roman"/>
          <w:i/>
          <w:sz w:val="22"/>
        </w:rPr>
      </w:pPr>
      <w:r w:rsidRPr="005E2A4F">
        <w:rPr>
          <w:rFonts w:ascii="Times New Roman" w:hAnsi="Times New Roman" w:cs="Times New Roman"/>
          <w:sz w:val="22"/>
        </w:rPr>
        <w:t xml:space="preserve">ЗАДЪЛЖИТЕЛНИ УКАЗАНИЯ: (Участникът следва да разработи </w:t>
      </w:r>
      <w:r w:rsidRPr="005E2A4F">
        <w:rPr>
          <w:rFonts w:ascii="Times New Roman" w:hAnsi="Times New Roman" w:cs="Times New Roman"/>
          <w:b/>
          <w:sz w:val="22"/>
        </w:rPr>
        <w:tab/>
        <w:t>ПРЕДЛОЖЕНИЕ НА ПЕРСОНАЛА ОТГОВОРЕН ЗА ИЗПЪЛНЕНИЕТО</w:t>
      </w:r>
      <w:r w:rsidRPr="005E2A4F">
        <w:rPr>
          <w:rFonts w:ascii="Times New Roman" w:hAnsi="Times New Roman" w:cs="Times New Roman"/>
          <w:sz w:val="22"/>
        </w:rPr>
        <w:t>. Участникът следва при разработването да обхване, като минимум задължителните елементи. Задължителни елементи със съответните наименования:  персонал (</w:t>
      </w:r>
      <w:r w:rsidRPr="005E2A4F">
        <w:rPr>
          <w:rFonts w:ascii="Times New Roman" w:hAnsi="Times New Roman" w:cs="Times New Roman"/>
          <w:i/>
          <w:sz w:val="22"/>
        </w:rPr>
        <w:t>персонал се предлага от участникът, като се записва две имена на лицата. Персонала, като минимум следва да обхваща: технически лица за осигуряване на техническото ръководство/експерти/ключови експерти посредством които, ще се постигне качество на изпълнението в съответствие с действащото законодателство и изискванията на възложителя за изпълнение на предмета на поръчката</w:t>
      </w:r>
      <w:r w:rsidRPr="005E2A4F">
        <w:rPr>
          <w:rFonts w:ascii="Times New Roman" w:hAnsi="Times New Roman" w:cs="Times New Roman"/>
          <w:sz w:val="22"/>
        </w:rPr>
        <w:t>); позиция/длъжност (</w:t>
      </w:r>
      <w:r w:rsidRPr="005E2A4F">
        <w:rPr>
          <w:rFonts w:ascii="Times New Roman" w:hAnsi="Times New Roman" w:cs="Times New Roman"/>
          <w:i/>
          <w:sz w:val="22"/>
        </w:rPr>
        <w:t>позиция/длъжност за съответното лице от персонала определен от участникът</w:t>
      </w:r>
      <w:r w:rsidRPr="005E2A4F">
        <w:rPr>
          <w:rFonts w:ascii="Times New Roman" w:hAnsi="Times New Roman" w:cs="Times New Roman"/>
          <w:sz w:val="22"/>
        </w:rPr>
        <w:t>); задължения и отговорности (</w:t>
      </w:r>
      <w:r w:rsidRPr="005E2A4F">
        <w:rPr>
          <w:rFonts w:ascii="Times New Roman" w:hAnsi="Times New Roman" w:cs="Times New Roman"/>
          <w:i/>
          <w:sz w:val="22"/>
        </w:rPr>
        <w:t>задължения и отговорности за всяко едно лице от персонала определен от участникът, като задълженията и отговорностите на целия персонал, следва да обхващат, като минимум всички дейности предмет на поръчката</w:t>
      </w:r>
      <w:r w:rsidRPr="005E2A4F">
        <w:rPr>
          <w:rFonts w:ascii="Times New Roman" w:hAnsi="Times New Roman" w:cs="Times New Roman"/>
          <w:sz w:val="22"/>
        </w:rPr>
        <w:t>); професионална компетентност на персонала (</w:t>
      </w:r>
      <w:r w:rsidRPr="005E2A4F">
        <w:rPr>
          <w:rFonts w:ascii="Times New Roman" w:hAnsi="Times New Roman" w:cs="Times New Roman"/>
          <w:i/>
          <w:sz w:val="22"/>
        </w:rPr>
        <w:t>професионална компетентност на персонала изрично се посочват, като такива от участникът за всяко едно лице от персонала, като същата следва да съдържа оценяваната информация от методиката за оценка</w:t>
      </w:r>
      <w:r w:rsidRPr="005E2A4F">
        <w:rPr>
          <w:rFonts w:ascii="Times New Roman" w:hAnsi="Times New Roman" w:cs="Times New Roman"/>
          <w:sz w:val="22"/>
        </w:rPr>
        <w:t xml:space="preserve">).). </w:t>
      </w:r>
      <w:r w:rsidRPr="005E2A4F">
        <w:rPr>
          <w:rFonts w:ascii="Times New Roman" w:hAnsi="Times New Roman" w:cs="Times New Roman"/>
          <w:i/>
          <w:sz w:val="22"/>
        </w:rPr>
        <w:t>(Настоящата точка и отразената в ней информация подлежат на оценка, съгласно методиката за оценка</w:t>
      </w:r>
      <w:r w:rsidRPr="005E2A4F">
        <w:rPr>
          <w:rFonts w:ascii="Times New Roman" w:hAnsi="Times New Roman" w:cs="Times New Roman"/>
          <w:sz w:val="22"/>
        </w:rPr>
        <w:t>).).</w:t>
      </w:r>
    </w:p>
    <w:p w14:paraId="5D279BC4" w14:textId="77777777" w:rsidR="005E2A4F" w:rsidRPr="00541926" w:rsidRDefault="005E2A4F" w:rsidP="005E2A4F">
      <w:pPr>
        <w:spacing w:before="120" w:after="120" w:line="0" w:lineRule="atLeast"/>
        <w:ind w:right="-1"/>
        <w:jc w:val="both"/>
        <w:rPr>
          <w:rFonts w:ascii="Times New Roman" w:hAnsi="Times New Roman" w:cs="Times New Roman"/>
          <w:sz w:val="22"/>
        </w:rPr>
      </w:pPr>
    </w:p>
    <w:p w14:paraId="6C5C4178" w14:textId="77777777" w:rsidR="005E2A4F" w:rsidRPr="00DA6DA1" w:rsidRDefault="005E2A4F" w:rsidP="00DA6DA1">
      <w:pPr>
        <w:numPr>
          <w:ilvl w:val="1"/>
          <w:numId w:val="10"/>
        </w:numPr>
        <w:spacing w:before="120" w:after="120" w:line="0" w:lineRule="atLeast"/>
        <w:jc w:val="both"/>
        <w:outlineLvl w:val="0"/>
        <w:rPr>
          <w:rFonts w:ascii="Times New Roman" w:eastAsia="Times New Roman" w:hAnsi="Times New Roman" w:cs="Times New Roman"/>
          <w:b/>
          <w:bCs/>
          <w:caps/>
          <w:sz w:val="22"/>
        </w:rPr>
      </w:pPr>
      <w:r w:rsidRPr="00DA6DA1">
        <w:rPr>
          <w:rFonts w:ascii="Times New Roman" w:eastAsia="Times New Roman" w:hAnsi="Times New Roman" w:cs="Times New Roman"/>
          <w:b/>
          <w:bCs/>
          <w:caps/>
          <w:sz w:val="22"/>
        </w:rPr>
        <w:t>НАСТОЯЩОТО ТЕХНИЧЕСКО ПРЕДЛОЖЕНИЕ ЗА ИЗПЪЛНЕНИЕ НА ПОРЪЧКАТА СЕ ПРЕДОСТАВЯ И НА ОПТИЧЕН НОСИТЕЛ CD ИЛИ DVD – 1 БР. В ЦИФРОВ ВИД В DOC ИЛИ DOCX ФОРМАТ, А ГРАФИЧНАТА МУ ЧАСТ (ГРАФИКА) В PDF ФОРМАТ –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29E13C12" w14:textId="77777777" w:rsidR="005E2A4F" w:rsidRPr="005E2A4F" w:rsidRDefault="005E2A4F" w:rsidP="005E2A4F">
      <w:pPr>
        <w:spacing w:before="120" w:after="120" w:line="0" w:lineRule="atLeast"/>
        <w:jc w:val="both"/>
        <w:rPr>
          <w:rFonts w:ascii="Times New Roman" w:hAnsi="Times New Roman" w:cs="Times New Roman"/>
          <w:bCs/>
          <w:sz w:val="22"/>
          <w:lang w:val="en-US"/>
        </w:rPr>
      </w:pPr>
    </w:p>
    <w:p w14:paraId="1B68B1B4" w14:textId="77777777" w:rsidR="00785E7A" w:rsidRPr="001E420B" w:rsidRDefault="00785E7A" w:rsidP="007C238C">
      <w:pPr>
        <w:numPr>
          <w:ilvl w:val="0"/>
          <w:numId w:val="10"/>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7B079D">
        <w:rPr>
          <w:rFonts w:ascii="Times New Roman" w:eastAsia="Times New Roman" w:hAnsi="Times New Roman" w:cs="Times New Roman"/>
          <w:b/>
          <w:bCs/>
          <w:caps/>
          <w:sz w:val="22"/>
        </w:rPr>
        <w:t>ДЕКЛАРИРАНЕ</w:t>
      </w:r>
    </w:p>
    <w:p w14:paraId="27ABB724" w14:textId="566E098D" w:rsidR="00504CBC" w:rsidRPr="00DA6DA1" w:rsidRDefault="00EF79F8" w:rsidP="00DA6DA1">
      <w:pPr>
        <w:numPr>
          <w:ilvl w:val="1"/>
          <w:numId w:val="10"/>
        </w:numPr>
        <w:spacing w:before="120" w:after="120" w:line="0" w:lineRule="atLeast"/>
        <w:jc w:val="both"/>
        <w:outlineLvl w:val="0"/>
        <w:rPr>
          <w:rFonts w:ascii="Times New Roman" w:hAnsi="Times New Roman" w:cs="Times New Roman"/>
          <w:b/>
          <w:sz w:val="22"/>
        </w:rPr>
      </w:pPr>
      <w:r w:rsidRPr="00DA6DA1">
        <w:rPr>
          <w:rFonts w:ascii="Times New Roman" w:hAnsi="Times New Roman" w:cs="Times New Roman"/>
          <w:sz w:val="22"/>
        </w:rPr>
        <w:t>Декларирам, че</w:t>
      </w:r>
      <w:r w:rsidR="00504CBC" w:rsidRPr="00DA6DA1">
        <w:rPr>
          <w:rFonts w:ascii="Times New Roman" w:hAnsi="Times New Roman" w:cs="Times New Roman"/>
          <w:sz w:val="22"/>
        </w:rPr>
        <w:t xml:space="preserve"> </w:t>
      </w:r>
      <w:r w:rsidRPr="00DA6DA1">
        <w:rPr>
          <w:rFonts w:ascii="Times New Roman" w:hAnsi="Times New Roman" w:cs="Times New Roman"/>
          <w:sz w:val="22"/>
        </w:rPr>
        <w:t>аз ………</w:t>
      </w:r>
      <w:r w:rsidR="00504CBC" w:rsidRPr="00DA6DA1">
        <w:rPr>
          <w:rFonts w:ascii="Times New Roman" w:hAnsi="Times New Roman" w:cs="Times New Roman"/>
          <w:sz w:val="22"/>
        </w:rPr>
        <w:t>(</w:t>
      </w:r>
      <w:r w:rsidRPr="00DA6DA1">
        <w:rPr>
          <w:rFonts w:ascii="Times New Roman" w:hAnsi="Times New Roman" w:cs="Times New Roman"/>
          <w:i/>
          <w:sz w:val="22"/>
        </w:rPr>
        <w:t>три имена: име, презиме и фамилия</w:t>
      </w:r>
      <w:r w:rsidR="00504CBC" w:rsidRPr="00DA6DA1">
        <w:rPr>
          <w:rFonts w:ascii="Times New Roman" w:hAnsi="Times New Roman" w:cs="Times New Roman"/>
          <w:sz w:val="22"/>
        </w:rPr>
        <w:t>)</w:t>
      </w:r>
      <w:r w:rsidRPr="00DA6DA1">
        <w:rPr>
          <w:rFonts w:ascii="Times New Roman" w:hAnsi="Times New Roman" w:cs="Times New Roman"/>
          <w:sz w:val="22"/>
        </w:rPr>
        <w:t>, в качеството ми на управител/представител на</w:t>
      </w:r>
      <w:r w:rsidR="001E3A7D" w:rsidRPr="00DA6DA1">
        <w:rPr>
          <w:rFonts w:ascii="Times New Roman" w:hAnsi="Times New Roman" w:cs="Times New Roman"/>
          <w:sz w:val="22"/>
        </w:rPr>
        <w:t xml:space="preserve"> …………….. (</w:t>
      </w:r>
      <w:r w:rsidRPr="00DA6DA1">
        <w:rPr>
          <w:rFonts w:ascii="Times New Roman" w:hAnsi="Times New Roman" w:cs="Times New Roman"/>
          <w:i/>
          <w:sz w:val="22"/>
        </w:rPr>
        <w:t>изписва наименованието на участника</w:t>
      </w:r>
      <w:r w:rsidRPr="00DA6DA1">
        <w:rPr>
          <w:rFonts w:ascii="Times New Roman" w:hAnsi="Times New Roman" w:cs="Times New Roman"/>
          <w:sz w:val="22"/>
        </w:rPr>
        <w:t>) в горепосочената обществена поръчка:</w:t>
      </w:r>
    </w:p>
    <w:p w14:paraId="019DA6BD" w14:textId="5B600EA1" w:rsidR="00504CBC" w:rsidRPr="00DA6DA1" w:rsidRDefault="000F699E"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w:t>
      </w:r>
      <w:r w:rsidR="00504CBC" w:rsidRPr="00DA6DA1">
        <w:rPr>
          <w:rFonts w:ascii="Times New Roman" w:hAnsi="Times New Roman" w:cs="Times New Roman"/>
          <w:sz w:val="22"/>
        </w:rPr>
        <w:t xml:space="preserve"> запознат с изискванията към участниците и към изпълнението на поръчка, с изискванията за изготвяне и представяне на офертата и заявявам, че ги приемам.</w:t>
      </w:r>
    </w:p>
    <w:p w14:paraId="18125F27"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в състояние да изпълня качествено предмета на горепосочената обществена поръчка в пълно съответствие с техническите спецификации, договора и описаното в настоящото техническо предложение за изпълнение на обществената поръчка.</w:t>
      </w:r>
    </w:p>
    <w:p w14:paraId="13D92161"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запознат с проекта на договора за възлагане на горепосочената обществена поръчка, в това число с Техническите спецификации и всички документи съставляващи неразделна част от договора, приемам ги без възражения и ако бъда определен за изпълнител, ще сключа договор в законно установения срок.</w:t>
      </w:r>
    </w:p>
    <w:p w14:paraId="0BE24CC9" w14:textId="77777777"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изготвил офертата при спазване на задълженията и изискванията, свързани с данъци и осигуровки, опазване на околната среда, закрила на заетостта и условията на труд, които са в сила в страната и са приложими към естеството на предоставяните дейности.</w:t>
      </w:r>
    </w:p>
    <w:p w14:paraId="03A8823E" w14:textId="7C5ED561" w:rsidR="00504CBC" w:rsidRPr="00DA6DA1" w:rsidRDefault="00504CBC" w:rsidP="00DA6DA1">
      <w:pPr>
        <w:numPr>
          <w:ilvl w:val="3"/>
          <w:numId w:val="10"/>
        </w:numPr>
        <w:spacing w:before="120" w:after="120" w:line="0" w:lineRule="atLeast"/>
        <w:jc w:val="both"/>
        <w:outlineLvl w:val="0"/>
        <w:rPr>
          <w:rFonts w:ascii="Times New Roman" w:hAnsi="Times New Roman" w:cs="Times New Roman"/>
          <w:sz w:val="22"/>
        </w:rPr>
      </w:pPr>
      <w:r w:rsidRPr="00DA6DA1">
        <w:rPr>
          <w:rFonts w:ascii="Times New Roman" w:hAnsi="Times New Roman" w:cs="Times New Roman"/>
          <w:sz w:val="22"/>
        </w:rPr>
        <w:t>Съм представили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5D2CDA2E" w14:textId="77777777" w:rsidR="007C238C" w:rsidRDefault="007C238C" w:rsidP="00C12718">
      <w:pPr>
        <w:pStyle w:val="-4"/>
        <w:numPr>
          <w:ilvl w:val="0"/>
          <w:numId w:val="0"/>
        </w:numPr>
        <w:ind w:left="1559"/>
      </w:pPr>
    </w:p>
    <w:p w14:paraId="4919A462" w14:textId="14CA7F08" w:rsidR="007C238C"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Известна ми е отговорността по чл.313 от Наказателния кодекс.</w:t>
      </w:r>
    </w:p>
    <w:p w14:paraId="37780B7B" w14:textId="77777777" w:rsidR="007C238C" w:rsidRPr="00A448E3" w:rsidRDefault="007C238C" w:rsidP="00785E7A">
      <w:pPr>
        <w:spacing w:before="120" w:after="120" w:line="0" w:lineRule="atLeast"/>
        <w:ind w:firstLine="0"/>
        <w:jc w:val="both"/>
        <w:rPr>
          <w:rFonts w:ascii="Times New Roman" w:hAnsi="Times New Roman" w:cs="Times New Roman"/>
          <w:bCs/>
          <w:sz w:val="22"/>
        </w:rPr>
      </w:pPr>
    </w:p>
    <w:p w14:paraId="3E00E182" w14:textId="77777777" w:rsidR="00785E7A" w:rsidRPr="00A448E3" w:rsidRDefault="00785E7A" w:rsidP="00785E7A">
      <w:pPr>
        <w:spacing w:before="120" w:after="120" w:line="0" w:lineRule="atLeast"/>
        <w:ind w:firstLine="0"/>
        <w:jc w:val="both"/>
        <w:rPr>
          <w:rFonts w:ascii="Times New Roman" w:hAnsi="Times New Roman" w:cs="Times New Roman"/>
          <w:bCs/>
          <w:sz w:val="22"/>
        </w:rPr>
      </w:pPr>
      <w:r w:rsidRPr="00A448E3">
        <w:rPr>
          <w:rFonts w:ascii="Times New Roman" w:hAnsi="Times New Roman" w:cs="Times New Roman"/>
          <w:bCs/>
          <w:sz w:val="22"/>
        </w:rPr>
        <w:t>[дата на подписване]</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 xml:space="preserve">Декларатор: [подпис]:  </w:t>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r>
      <w:r w:rsidRPr="00A448E3">
        <w:rPr>
          <w:rFonts w:ascii="Times New Roman" w:hAnsi="Times New Roman" w:cs="Times New Roman"/>
          <w:bCs/>
          <w:sz w:val="22"/>
        </w:rPr>
        <w:tab/>
        <w:t>[печат, когато е приложимо]</w:t>
      </w:r>
    </w:p>
    <w:p w14:paraId="65C6A344" w14:textId="49764675" w:rsidR="007C238C" w:rsidRDefault="007C238C" w:rsidP="007C238C">
      <w:pPr>
        <w:spacing w:before="120" w:after="120" w:line="0" w:lineRule="atLeast"/>
        <w:ind w:firstLine="0"/>
        <w:jc w:val="center"/>
      </w:pPr>
    </w:p>
    <w:p w14:paraId="70006567" w14:textId="18B29A6E" w:rsidR="00875063" w:rsidRPr="00A448E3" w:rsidRDefault="00875063" w:rsidP="007C238C">
      <w:pPr>
        <w:spacing w:before="120" w:after="120" w:line="0" w:lineRule="atLeast"/>
        <w:ind w:firstLine="0"/>
        <w:jc w:val="both"/>
        <w:rPr>
          <w:rFonts w:ascii="Times New Roman" w:hAnsi="Times New Roman" w:cs="Times New Roman"/>
          <w:bCs/>
          <w:sz w:val="22"/>
        </w:rPr>
      </w:pPr>
    </w:p>
    <w:p w14:paraId="0FAC98D3" w14:textId="27481B1C" w:rsidR="00110516" w:rsidRPr="00A448E3" w:rsidRDefault="00110516" w:rsidP="002106DB">
      <w:pPr>
        <w:pStyle w:val="a3"/>
        <w:pageBreakBefore/>
        <w:numPr>
          <w:ilvl w:val="0"/>
          <w:numId w:val="7"/>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84357090"/>
      <w:r w:rsidRPr="00A448E3">
        <w:rPr>
          <w:rFonts w:ascii="Times New Roman" w:eastAsia="Calibri" w:hAnsi="Times New Roman" w:cs="Times New Roman"/>
          <w:b/>
          <w:sz w:val="22"/>
          <w:lang w:eastAsia="bg-BG"/>
        </w:rPr>
        <w:t>Ценово предложение</w:t>
      </w:r>
      <w:bookmarkEnd w:id="8"/>
    </w:p>
    <w:p w14:paraId="3CFBA6E4" w14:textId="77777777" w:rsidR="00E85C76" w:rsidRPr="00E85C76" w:rsidRDefault="00E85C76" w:rsidP="00E85C76">
      <w:pPr>
        <w:spacing w:before="120" w:after="120" w:line="0" w:lineRule="atLeast"/>
        <w:ind w:firstLine="0"/>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1D3E542B"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ДО</w:t>
      </w:r>
    </w:p>
    <w:p w14:paraId="7B2FB934"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НИКОЛАЙ ЙОРДАНОВ ЗАЙЧЕВ</w:t>
      </w:r>
    </w:p>
    <w:p w14:paraId="70E0F9F2"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КМЕТ НА ОБЩИНА ПЕЩЕРА</w:t>
      </w:r>
    </w:p>
    <w:p w14:paraId="01E1B513" w14:textId="77777777" w:rsidR="00E85C76" w:rsidRPr="00E85C76" w:rsidRDefault="00E85C76" w:rsidP="00E85C76">
      <w:pPr>
        <w:spacing w:before="120" w:after="120" w:line="0" w:lineRule="atLeast"/>
        <w:ind w:firstLine="0"/>
        <w:jc w:val="both"/>
        <w:rPr>
          <w:rFonts w:ascii="Times New Roman" w:hAnsi="Times New Roman" w:cs="Times New Roman"/>
          <w:b/>
          <w:bCs/>
          <w:sz w:val="22"/>
        </w:rPr>
      </w:pPr>
      <w:r w:rsidRPr="00E85C76">
        <w:rPr>
          <w:rFonts w:ascii="Times New Roman" w:hAnsi="Times New Roman" w:cs="Times New Roman"/>
          <w:b/>
          <w:bCs/>
          <w:sz w:val="22"/>
        </w:rPr>
        <w:t>ГР. ПЕЩЕРА, УЛ. „ДОЙРАНСКА ЕПОПЕЯ“ №17</w:t>
      </w:r>
    </w:p>
    <w:p w14:paraId="4AEC4CA1"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 xml:space="preserve"> </w:t>
      </w:r>
    </w:p>
    <w:p w14:paraId="66449534"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БУЛСТАТ/ЕИК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1CDF21" w14:textId="77777777" w:rsidR="00E85C76" w:rsidRPr="00E85C76" w:rsidRDefault="00E85C76" w:rsidP="00E85C76">
      <w:pPr>
        <w:spacing w:before="120" w:after="120" w:line="0" w:lineRule="atLeast"/>
        <w:jc w:val="both"/>
        <w:rPr>
          <w:rFonts w:ascii="Times New Roman" w:hAnsi="Times New Roman" w:cs="Times New Roman"/>
          <w:bCs/>
          <w:sz w:val="22"/>
        </w:rPr>
      </w:pPr>
    </w:p>
    <w:p w14:paraId="1EA8DCC4" w14:textId="77777777" w:rsidR="00E85C76" w:rsidRPr="00E85C76" w:rsidRDefault="00E85C76" w:rsidP="00E85C76">
      <w:pPr>
        <w:spacing w:before="120" w:after="120" w:line="0" w:lineRule="atLeast"/>
        <w:jc w:val="center"/>
        <w:rPr>
          <w:rFonts w:ascii="Times New Roman" w:hAnsi="Times New Roman" w:cs="Times New Roman"/>
          <w:b/>
          <w:bCs/>
          <w:sz w:val="22"/>
        </w:rPr>
      </w:pPr>
      <w:r w:rsidRPr="00E85C76">
        <w:rPr>
          <w:rFonts w:ascii="Times New Roman" w:hAnsi="Times New Roman" w:cs="Times New Roman"/>
          <w:b/>
          <w:bCs/>
          <w:sz w:val="22"/>
        </w:rPr>
        <w:t>ЦЕНОВО ПРЕДЛОЖЕНИЕ</w:t>
      </w:r>
    </w:p>
    <w:p w14:paraId="4F2A14B5" w14:textId="77777777" w:rsidR="00E85C76" w:rsidRPr="00E85C76" w:rsidRDefault="00E85C76" w:rsidP="00E85C76">
      <w:pPr>
        <w:spacing w:before="120" w:after="120" w:line="0" w:lineRule="atLeast"/>
        <w:jc w:val="center"/>
        <w:rPr>
          <w:rFonts w:ascii="Times New Roman" w:hAnsi="Times New Roman" w:cs="Times New Roman"/>
          <w:bCs/>
          <w:sz w:val="22"/>
        </w:rPr>
      </w:pPr>
      <w:r w:rsidRPr="00E85C76">
        <w:rPr>
          <w:rFonts w:ascii="Times New Roman" w:hAnsi="Times New Roman" w:cs="Times New Roman"/>
          <w:bCs/>
          <w:sz w:val="22"/>
        </w:rPr>
        <w:t>за участие в обществена поръчка с Предмет:  …………………..</w:t>
      </w:r>
    </w:p>
    <w:p w14:paraId="1C6944DD" w14:textId="77777777" w:rsidR="00E85C76" w:rsidRPr="00E85C76" w:rsidRDefault="00E85C76" w:rsidP="00E85C76">
      <w:pPr>
        <w:spacing w:before="120" w:after="120" w:line="0" w:lineRule="atLeast"/>
        <w:jc w:val="both"/>
        <w:rPr>
          <w:rFonts w:ascii="Times New Roman" w:hAnsi="Times New Roman" w:cs="Times New Roman"/>
          <w:bCs/>
          <w:sz w:val="22"/>
        </w:rPr>
      </w:pPr>
    </w:p>
    <w:p w14:paraId="0D839559" w14:textId="77777777" w:rsidR="00E85C76" w:rsidRPr="00E85C76" w:rsidRDefault="00E85C76" w:rsidP="00E85C76">
      <w:pPr>
        <w:spacing w:before="120" w:after="120" w:line="0" w:lineRule="atLeast"/>
        <w:jc w:val="both"/>
        <w:rPr>
          <w:rFonts w:ascii="Times New Roman" w:hAnsi="Times New Roman" w:cs="Times New Roman"/>
          <w:bCs/>
          <w:sz w:val="22"/>
        </w:rPr>
      </w:pPr>
      <w:r w:rsidRPr="00E85C76">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0C05409E" w14:textId="77777777" w:rsidR="00E85C76" w:rsidRPr="00E85C76" w:rsidRDefault="00E85C76" w:rsidP="00E85C76">
      <w:pPr>
        <w:spacing w:before="120" w:after="120" w:line="0" w:lineRule="atLeast"/>
        <w:ind w:right="-1"/>
        <w:jc w:val="both"/>
        <w:rPr>
          <w:rFonts w:ascii="Times New Roman" w:hAnsi="Times New Roman" w:cs="Times New Roman"/>
          <w:sz w:val="22"/>
        </w:rPr>
      </w:pPr>
    </w:p>
    <w:p w14:paraId="408C933D" w14:textId="77777777" w:rsidR="00E85C76" w:rsidRPr="00E85C76" w:rsidRDefault="00E85C76"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rPr>
          <w:rFonts w:ascii="Times New Roman" w:eastAsia="Times New Roman" w:hAnsi="Times New Roman" w:cs="Times New Roman"/>
          <w:b/>
          <w:bCs/>
          <w:caps/>
          <w:sz w:val="22"/>
        </w:rPr>
      </w:pPr>
      <w:r w:rsidRPr="00E85C76">
        <w:rPr>
          <w:rFonts w:ascii="Times New Roman" w:eastAsia="Times New Roman" w:hAnsi="Times New Roman" w:cs="Times New Roman"/>
          <w:b/>
          <w:bCs/>
          <w:caps/>
          <w:sz w:val="22"/>
        </w:rPr>
        <w:t>ПРЕДЛАГАНА ЦЕНА</w:t>
      </w:r>
    </w:p>
    <w:p w14:paraId="6BF95A95" w14:textId="77777777" w:rsidR="00E85C76" w:rsidRPr="00B26682" w:rsidRDefault="00E85C76" w:rsidP="00E85C76">
      <w:pPr>
        <w:spacing w:before="120" w:after="120" w:line="0" w:lineRule="atLeast"/>
        <w:ind w:right="-1"/>
        <w:jc w:val="both"/>
        <w:rPr>
          <w:rFonts w:ascii="Times New Roman" w:hAnsi="Times New Roman" w:cs="Times New Roman"/>
          <w:sz w:val="22"/>
        </w:rPr>
      </w:pPr>
    </w:p>
    <w:p w14:paraId="36A14BCD" w14:textId="77777777" w:rsidR="00B558CC" w:rsidRPr="006E1323" w:rsidRDefault="00B558CC" w:rsidP="006E1323">
      <w:pPr>
        <w:numPr>
          <w:ilvl w:val="1"/>
          <w:numId w:val="31"/>
        </w:numPr>
        <w:spacing w:before="120" w:after="120" w:line="0" w:lineRule="atLeast"/>
        <w:jc w:val="both"/>
        <w:outlineLvl w:val="0"/>
        <w:rPr>
          <w:rFonts w:ascii="Times New Roman" w:hAnsi="Times New Roman" w:cs="Times New Roman"/>
          <w:sz w:val="22"/>
        </w:rPr>
      </w:pPr>
      <w:r w:rsidRPr="006E1323">
        <w:rPr>
          <w:rFonts w:ascii="Times New Roman" w:hAnsi="Times New Roman" w:cs="Times New Roman"/>
          <w:sz w:val="22"/>
        </w:rPr>
        <w:t>ПРЕДЛАГАНИ ЦЕНИ (всички предлагани цени имат точно определени наименования)</w:t>
      </w:r>
    </w:p>
    <w:p w14:paraId="6AAA583A" w14:textId="3FCAE207" w:rsidR="006E1323" w:rsidRPr="00CE1184" w:rsidRDefault="00B558CC" w:rsidP="0042116D">
      <w:pPr>
        <w:numPr>
          <w:ilvl w:val="2"/>
          <w:numId w:val="31"/>
        </w:numPr>
        <w:spacing w:before="120" w:after="120" w:line="0" w:lineRule="atLeast"/>
        <w:jc w:val="both"/>
        <w:outlineLvl w:val="0"/>
        <w:rPr>
          <w:rFonts w:ascii="Times New Roman" w:eastAsia="Times New Roman" w:hAnsi="Times New Roman" w:cs="Times New Roman"/>
          <w:bCs/>
          <w:sz w:val="22"/>
          <w:szCs w:val="144"/>
        </w:rPr>
      </w:pPr>
      <w:r w:rsidRPr="006E1323">
        <w:rPr>
          <w:rFonts w:ascii="Times New Roman" w:hAnsi="Times New Roman" w:cs="Times New Roman"/>
          <w:sz w:val="22"/>
        </w:rPr>
        <w:t xml:space="preserve">Стойност ……………лв. без ДДС </w:t>
      </w:r>
      <w:r w:rsidR="009E0842" w:rsidRPr="006E1323">
        <w:rPr>
          <w:rFonts w:ascii="Times New Roman" w:hAnsi="Times New Roman" w:cs="Times New Roman"/>
          <w:sz w:val="22"/>
        </w:rPr>
        <w:t xml:space="preserve">и ……………лв. с ДДС </w:t>
      </w:r>
      <w:r w:rsidRPr="006E1323">
        <w:rPr>
          <w:rFonts w:ascii="Times New Roman" w:hAnsi="Times New Roman" w:cs="Times New Roman"/>
          <w:sz w:val="22"/>
        </w:rPr>
        <w:t xml:space="preserve">- ЦЕНА НА ОБЩЕСТВЕНАТА ПОРЪЧКА (ПРЕДЛАГАНА ЦЕНА или ЦЕНА ЗА ИЗПЪЛНЕНИЕ НА ДОГОВОРА), която  се формира при сумиране на </w:t>
      </w:r>
      <w:r w:rsidR="00852114">
        <w:rPr>
          <w:rFonts w:ascii="Times New Roman" w:hAnsi="Times New Roman" w:cs="Times New Roman"/>
          <w:sz w:val="22"/>
        </w:rPr>
        <w:t>общите цени</w:t>
      </w:r>
      <w:r w:rsidR="00D26848">
        <w:rPr>
          <w:rFonts w:ascii="Times New Roman" w:hAnsi="Times New Roman" w:cs="Times New Roman"/>
          <w:sz w:val="22"/>
        </w:rPr>
        <w:t xml:space="preserve"> на дейностите</w:t>
      </w:r>
      <w:r w:rsidR="006E1323" w:rsidRPr="00CE1184">
        <w:rPr>
          <w:rFonts w:ascii="Times New Roman" w:eastAsia="Times New Roman" w:hAnsi="Times New Roman" w:cs="Times New Roman"/>
          <w:bCs/>
          <w:sz w:val="22"/>
          <w:szCs w:val="144"/>
        </w:rPr>
        <w:t xml:space="preserve">, като: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4"/>
        <w:gridCol w:w="4871"/>
        <w:gridCol w:w="1843"/>
        <w:gridCol w:w="2693"/>
      </w:tblGrid>
      <w:tr w:rsidR="006E1323" w:rsidRPr="00CF08DD" w14:paraId="76AA9D64" w14:textId="77777777" w:rsidTr="006E1323">
        <w:tc>
          <w:tcPr>
            <w:tcW w:w="794" w:type="dxa"/>
            <w:shd w:val="clear" w:color="auto" w:fill="BFBFBF"/>
            <w:vAlign w:val="center"/>
          </w:tcPr>
          <w:p w14:paraId="2407A035" w14:textId="77777777" w:rsidR="006E1323" w:rsidRPr="00CF08DD" w:rsidRDefault="006E1323" w:rsidP="00B842AD">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w:t>
            </w:r>
          </w:p>
        </w:tc>
        <w:tc>
          <w:tcPr>
            <w:tcW w:w="4871" w:type="dxa"/>
            <w:shd w:val="clear" w:color="auto" w:fill="BFBFBF"/>
          </w:tcPr>
          <w:p w14:paraId="5399E3C0" w14:textId="77777777" w:rsidR="006E1323" w:rsidRPr="00CF08DD" w:rsidRDefault="006E1323" w:rsidP="00B842AD">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НАИМЕНОВАНИЕ НА ДЕЙНОСТИТЕ ПРЕДМЕТ НА ОБЩЕСТВЕНА ПОРЪЧКА</w:t>
            </w:r>
          </w:p>
        </w:tc>
        <w:tc>
          <w:tcPr>
            <w:tcW w:w="1843" w:type="dxa"/>
            <w:tcBorders>
              <w:bottom w:val="single" w:sz="4" w:space="0" w:color="auto"/>
            </w:tcBorders>
            <w:shd w:val="clear" w:color="auto" w:fill="BFBFBF"/>
          </w:tcPr>
          <w:p w14:paraId="51C31610" w14:textId="77777777" w:rsidR="006E1323" w:rsidRDefault="006E1323" w:rsidP="00B842AD">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Обща Цена в лева без ДДС</w:t>
            </w:r>
          </w:p>
          <w:p w14:paraId="4432516F" w14:textId="77777777" w:rsidR="006E1323" w:rsidRPr="00CF08DD" w:rsidRDefault="006E1323" w:rsidP="00B842AD">
            <w:pPr>
              <w:spacing w:before="120" w:after="120" w:line="0" w:lineRule="atLeast"/>
              <w:ind w:firstLine="0"/>
              <w:jc w:val="both"/>
              <w:rPr>
                <w:rFonts w:ascii="Times New Roman" w:eastAsia="Times New Roman" w:hAnsi="Times New Roman" w:cs="Times New Roman"/>
                <w:i/>
                <w:sz w:val="22"/>
              </w:rPr>
            </w:pPr>
            <w:r w:rsidRPr="00A834D3">
              <w:rPr>
                <w:rFonts w:ascii="Times New Roman" w:eastAsia="Times New Roman" w:hAnsi="Times New Roman" w:cs="Times New Roman"/>
                <w:i/>
                <w:sz w:val="22"/>
              </w:rPr>
              <w:t xml:space="preserve">(посочените цени на </w:t>
            </w:r>
            <w:r>
              <w:rPr>
                <w:rFonts w:ascii="Times New Roman" w:eastAsia="Times New Roman" w:hAnsi="Times New Roman" w:cs="Times New Roman"/>
                <w:i/>
                <w:sz w:val="22"/>
              </w:rPr>
              <w:t>дейностите са идентикативни и същите са поставени от Възложителя)</w:t>
            </w:r>
          </w:p>
        </w:tc>
        <w:tc>
          <w:tcPr>
            <w:tcW w:w="2693" w:type="dxa"/>
            <w:tcBorders>
              <w:bottom w:val="single" w:sz="4" w:space="0" w:color="auto"/>
            </w:tcBorders>
            <w:shd w:val="clear" w:color="auto" w:fill="BFBFBF"/>
          </w:tcPr>
          <w:p w14:paraId="596ADF32" w14:textId="77777777" w:rsidR="006E1323" w:rsidRPr="000C6BA8" w:rsidRDefault="006E1323" w:rsidP="00B842AD">
            <w:pPr>
              <w:spacing w:before="120" w:after="120" w:line="0" w:lineRule="atLeast"/>
              <w:ind w:firstLine="0"/>
              <w:jc w:val="both"/>
              <w:rPr>
                <w:rFonts w:ascii="Times New Roman" w:eastAsia="Times New Roman" w:hAnsi="Times New Roman" w:cs="Times New Roman"/>
                <w:b/>
                <w:sz w:val="22"/>
              </w:rPr>
            </w:pPr>
            <w:r>
              <w:rPr>
                <w:rFonts w:ascii="Times New Roman" w:eastAsia="Times New Roman" w:hAnsi="Times New Roman" w:cs="Times New Roman"/>
                <w:b/>
                <w:sz w:val="22"/>
              </w:rPr>
              <w:t>Обща Цена</w:t>
            </w:r>
            <w:r w:rsidRPr="000C6BA8">
              <w:rPr>
                <w:rFonts w:ascii="Times New Roman" w:eastAsia="Times New Roman" w:hAnsi="Times New Roman" w:cs="Times New Roman"/>
                <w:b/>
                <w:sz w:val="22"/>
              </w:rPr>
              <w:t xml:space="preserve"> в лева без ДДС</w:t>
            </w:r>
          </w:p>
          <w:p w14:paraId="74017321" w14:textId="77777777" w:rsidR="006E1323" w:rsidRPr="000C6BA8" w:rsidRDefault="006E1323" w:rsidP="00B842AD">
            <w:pPr>
              <w:spacing w:before="120" w:after="120" w:line="0" w:lineRule="atLeast"/>
              <w:ind w:firstLine="0"/>
              <w:jc w:val="both"/>
              <w:rPr>
                <w:rFonts w:ascii="Times New Roman" w:eastAsia="Times New Roman" w:hAnsi="Times New Roman" w:cs="Times New Roman"/>
                <w:i/>
                <w:sz w:val="22"/>
              </w:rPr>
            </w:pPr>
            <w:r w:rsidRPr="000C6BA8">
              <w:rPr>
                <w:rFonts w:ascii="Times New Roman" w:eastAsia="Times New Roman" w:hAnsi="Times New Roman" w:cs="Times New Roman"/>
                <w:i/>
                <w:sz w:val="22"/>
              </w:rPr>
              <w:t>(поставя се от участниците)</w:t>
            </w:r>
          </w:p>
        </w:tc>
      </w:tr>
      <w:tr w:rsidR="00D2309B" w:rsidRPr="00432F1F" w14:paraId="00D0BD49" w14:textId="77777777" w:rsidTr="006E1323">
        <w:tc>
          <w:tcPr>
            <w:tcW w:w="794" w:type="dxa"/>
            <w:tcBorders>
              <w:top w:val="single" w:sz="4" w:space="0" w:color="auto"/>
              <w:right w:val="single" w:sz="4" w:space="0" w:color="auto"/>
            </w:tcBorders>
            <w:shd w:val="clear" w:color="auto" w:fill="92D050"/>
            <w:vAlign w:val="center"/>
          </w:tcPr>
          <w:p w14:paraId="0A64EE75" w14:textId="77777777" w:rsidR="00D2309B" w:rsidRPr="00CF08DD" w:rsidRDefault="00D2309B" w:rsidP="00D2309B">
            <w:pPr>
              <w:numPr>
                <w:ilvl w:val="0"/>
                <w:numId w:val="35"/>
              </w:numPr>
              <w:spacing w:before="120" w:after="0" w:line="0" w:lineRule="atLeast"/>
              <w:jc w:val="both"/>
              <w:rPr>
                <w:rFonts w:ascii="Times New Roman" w:eastAsia="Times New Roman" w:hAnsi="Times New Roman" w:cs="Times New Roman"/>
                <w:sz w:val="22"/>
              </w:rPr>
            </w:pPr>
          </w:p>
        </w:tc>
        <w:tc>
          <w:tcPr>
            <w:tcW w:w="4871" w:type="dxa"/>
            <w:tcBorders>
              <w:top w:val="single" w:sz="4" w:space="0" w:color="auto"/>
              <w:left w:val="single" w:sz="4" w:space="0" w:color="auto"/>
              <w:bottom w:val="single" w:sz="4" w:space="0" w:color="auto"/>
              <w:right w:val="single" w:sz="4" w:space="0" w:color="auto"/>
            </w:tcBorders>
            <w:shd w:val="clear" w:color="auto" w:fill="92D050"/>
            <w:vAlign w:val="center"/>
          </w:tcPr>
          <w:p w14:paraId="5D1CABFC"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color w:val="000000"/>
                <w:sz w:val="22"/>
                <w:lang w:eastAsia="bg-BG"/>
              </w:rPr>
              <w:t>Проектиране на улични ВиК мрежи и съоръжения на територията на гр. Пещера</w:t>
            </w:r>
          </w:p>
        </w:tc>
        <w:tc>
          <w:tcPr>
            <w:tcW w:w="1843" w:type="dxa"/>
            <w:tcBorders>
              <w:top w:val="single" w:sz="4" w:space="0" w:color="auto"/>
              <w:left w:val="single" w:sz="4" w:space="0" w:color="auto"/>
              <w:bottom w:val="single" w:sz="4" w:space="0" w:color="auto"/>
              <w:right w:val="single" w:sz="4" w:space="0" w:color="auto"/>
              <w:tr2bl w:val="nil"/>
            </w:tcBorders>
            <w:shd w:val="clear" w:color="auto" w:fill="92D050"/>
            <w:vAlign w:val="center"/>
          </w:tcPr>
          <w:p w14:paraId="2FFEC634" w14:textId="556F157D" w:rsidR="00D2309B" w:rsidRPr="00CF08DD" w:rsidRDefault="00D2309B" w:rsidP="00D2309B">
            <w:pPr>
              <w:spacing w:before="120" w:after="120" w:line="0" w:lineRule="atLeast"/>
              <w:ind w:firstLine="0"/>
              <w:jc w:val="right"/>
              <w:rPr>
                <w:rFonts w:ascii="Times New Roman" w:eastAsia="Times New Roman" w:hAnsi="Times New Roman" w:cs="Times New Roman"/>
                <w:b/>
                <w:sz w:val="22"/>
              </w:rPr>
            </w:pPr>
            <w:r>
              <w:rPr>
                <w:rFonts w:eastAsia="SimSun"/>
                <w:b/>
                <w:sz w:val="21"/>
                <w:lang w:val="en-US"/>
              </w:rPr>
              <w:t>30</w:t>
            </w:r>
            <w:r w:rsidRPr="008959EC">
              <w:rPr>
                <w:rFonts w:eastAsia="SimSun"/>
                <w:b/>
                <w:sz w:val="21"/>
              </w:rPr>
              <w:t xml:space="preserve"> 000,0</w:t>
            </w:r>
            <w:r>
              <w:rPr>
                <w:rFonts w:eastAsia="SimSun"/>
                <w:b/>
                <w:sz w:val="21"/>
                <w:lang w:val="en-US"/>
              </w:rPr>
              <w:t>0</w:t>
            </w:r>
          </w:p>
        </w:tc>
        <w:tc>
          <w:tcPr>
            <w:tcW w:w="2693" w:type="dxa"/>
            <w:tcBorders>
              <w:top w:val="single" w:sz="4" w:space="0" w:color="auto"/>
              <w:left w:val="single" w:sz="4" w:space="0" w:color="auto"/>
              <w:bottom w:val="single" w:sz="4" w:space="0" w:color="auto"/>
              <w:right w:val="single" w:sz="4" w:space="0" w:color="auto"/>
              <w:tr2bl w:val="nil"/>
            </w:tcBorders>
            <w:shd w:val="clear" w:color="auto" w:fill="92D050"/>
          </w:tcPr>
          <w:p w14:paraId="5C0682B2" w14:textId="77777777" w:rsidR="00D2309B" w:rsidRPr="00432F1F" w:rsidRDefault="00D2309B" w:rsidP="00D2309B">
            <w:pPr>
              <w:spacing w:before="120" w:after="120" w:line="0" w:lineRule="atLeast"/>
              <w:ind w:firstLine="0"/>
              <w:jc w:val="center"/>
              <w:rPr>
                <w:rFonts w:ascii="Times New Roman" w:eastAsia="SimSun" w:hAnsi="Times New Roman" w:cs="Times New Roman"/>
                <w:i/>
                <w:sz w:val="21"/>
                <w:lang w:eastAsia="bg-BG"/>
              </w:rPr>
            </w:pPr>
            <w:r w:rsidRPr="00432F1F">
              <w:rPr>
                <w:rFonts w:ascii="Times New Roman" w:eastAsia="SimSun" w:hAnsi="Times New Roman" w:cs="Times New Roman"/>
                <w:i/>
                <w:sz w:val="21"/>
                <w:lang w:eastAsia="bg-BG"/>
              </w:rPr>
              <w:t>(Тук се попълва от участника</w:t>
            </w:r>
            <w:r>
              <w:rPr>
                <w:rFonts w:ascii="Times New Roman" w:eastAsia="SimSun" w:hAnsi="Times New Roman" w:cs="Times New Roman"/>
                <w:i/>
                <w:sz w:val="21"/>
                <w:lang w:eastAsia="bg-BG"/>
              </w:rPr>
              <w:t xml:space="preserve"> обща цена на дейностите по договора</w:t>
            </w:r>
            <w:r w:rsidRPr="00432F1F">
              <w:rPr>
                <w:rFonts w:ascii="Times New Roman" w:eastAsia="SimSun" w:hAnsi="Times New Roman" w:cs="Times New Roman"/>
                <w:i/>
                <w:sz w:val="21"/>
                <w:lang w:eastAsia="bg-BG"/>
              </w:rPr>
              <w:t>)</w:t>
            </w:r>
          </w:p>
        </w:tc>
      </w:tr>
      <w:tr w:rsidR="00D2309B" w:rsidRPr="00CF08DD" w14:paraId="4392F4BA" w14:textId="77777777" w:rsidTr="0065284F">
        <w:tc>
          <w:tcPr>
            <w:tcW w:w="794" w:type="dxa"/>
            <w:tcBorders>
              <w:top w:val="single" w:sz="4" w:space="0" w:color="auto"/>
              <w:right w:val="single" w:sz="4" w:space="0" w:color="auto"/>
            </w:tcBorders>
            <w:shd w:val="clear" w:color="auto" w:fill="A6A6A6"/>
            <w:vAlign w:val="center"/>
          </w:tcPr>
          <w:p w14:paraId="62FA4C18" w14:textId="77777777" w:rsidR="00D2309B" w:rsidRPr="00CF08DD" w:rsidRDefault="00D2309B" w:rsidP="00D2309B">
            <w:pPr>
              <w:numPr>
                <w:ilvl w:val="1"/>
                <w:numId w:val="35"/>
              </w:numPr>
              <w:spacing w:before="120" w:after="0" w:line="0" w:lineRule="atLeast"/>
              <w:ind w:left="431" w:hanging="431"/>
              <w:jc w:val="both"/>
              <w:rPr>
                <w:rFonts w:ascii="Times New Roman" w:eastAsia="Times New Roman" w:hAnsi="Times New Roman" w:cs="Times New Roman"/>
                <w:sz w:val="22"/>
              </w:rPr>
            </w:pPr>
          </w:p>
        </w:tc>
        <w:tc>
          <w:tcPr>
            <w:tcW w:w="4871" w:type="dxa"/>
            <w:tcBorders>
              <w:top w:val="single" w:sz="4" w:space="0" w:color="auto"/>
              <w:left w:val="single" w:sz="4" w:space="0" w:color="auto"/>
              <w:bottom w:val="single" w:sz="4" w:space="0" w:color="auto"/>
              <w:right w:val="single" w:sz="4" w:space="0" w:color="auto"/>
            </w:tcBorders>
            <w:shd w:val="clear" w:color="auto" w:fill="A6A6A6"/>
            <w:vAlign w:val="center"/>
          </w:tcPr>
          <w:p w14:paraId="374625DD" w14:textId="48F9D8DC" w:rsidR="00D2309B" w:rsidRPr="00CF08DD" w:rsidRDefault="00D2309B" w:rsidP="001C2E23">
            <w:pPr>
              <w:spacing w:before="120" w:after="120" w:line="0" w:lineRule="atLeast"/>
              <w:ind w:firstLine="0"/>
              <w:jc w:val="both"/>
              <w:rPr>
                <w:rFonts w:ascii="Times New Roman" w:eastAsia="SimSun" w:hAnsi="Times New Roman" w:cs="Times New Roman"/>
                <w:b/>
                <w:sz w:val="21"/>
                <w:lang w:val="en-AU" w:eastAsia="bg-BG"/>
              </w:rPr>
            </w:pPr>
            <w:r w:rsidRPr="00CF08DD">
              <w:rPr>
                <w:rFonts w:ascii="Times New Roman" w:eastAsia="SimSun" w:hAnsi="Times New Roman" w:cs="Times New Roman"/>
                <w:b/>
                <w:sz w:val="21"/>
                <w:lang w:val="en-AU" w:eastAsia="bg-BG"/>
              </w:rPr>
              <w:t>ДЕЙНОСТ</w:t>
            </w:r>
            <w:r w:rsidRPr="00CF08DD">
              <w:rPr>
                <w:rFonts w:ascii="Times New Roman" w:eastAsia="SimSun" w:hAnsi="Times New Roman" w:cs="Times New Roman"/>
                <w:b/>
                <w:sz w:val="21"/>
                <w:lang w:eastAsia="bg-BG"/>
              </w:rPr>
              <w:t xml:space="preserve"> №1</w:t>
            </w:r>
            <w:r w:rsidRPr="00CF08DD">
              <w:rPr>
                <w:rFonts w:ascii="Times New Roman" w:eastAsia="SimSun" w:hAnsi="Times New Roman" w:cs="Times New Roman"/>
                <w:b/>
                <w:sz w:val="21"/>
                <w:lang w:val="en-AU" w:eastAsia="bg-BG"/>
              </w:rPr>
              <w:t xml:space="preserve"> –</w:t>
            </w:r>
            <w:r w:rsidRPr="00CF08DD">
              <w:rPr>
                <w:rFonts w:ascii="Times New Roman" w:eastAsia="SimSun" w:hAnsi="Times New Roman" w:cs="Times New Roman"/>
                <w:b/>
                <w:sz w:val="21"/>
                <w:lang w:eastAsia="bg-BG"/>
              </w:rPr>
              <w:t xml:space="preserve"> ИЗГОТВЯНЕ НА </w:t>
            </w:r>
            <w:r w:rsidR="001C2E23">
              <w:rPr>
                <w:rFonts w:ascii="Times New Roman" w:eastAsia="SimSun" w:hAnsi="Times New Roman" w:cs="Times New Roman"/>
                <w:b/>
                <w:sz w:val="21"/>
                <w:lang w:eastAsia="bg-BG"/>
              </w:rPr>
              <w:t>РАБОТЕН</w:t>
            </w:r>
            <w:r w:rsidRPr="00CF08DD">
              <w:rPr>
                <w:rFonts w:ascii="Times New Roman" w:eastAsia="SimSun" w:hAnsi="Times New Roman" w:cs="Times New Roman"/>
                <w:b/>
                <w:sz w:val="21"/>
                <w:lang w:eastAsia="bg-BG"/>
              </w:rPr>
              <w:t xml:space="preserve"> ПРОЕКТ</w:t>
            </w:r>
            <w:bookmarkStart w:id="9" w:name="_GoBack"/>
            <w:bookmarkEnd w:id="9"/>
          </w:p>
        </w:tc>
        <w:tc>
          <w:tcPr>
            <w:tcW w:w="1843"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vAlign w:val="center"/>
          </w:tcPr>
          <w:p w14:paraId="192758DE" w14:textId="6AB8E0A4" w:rsidR="00D2309B" w:rsidRPr="00644B24" w:rsidRDefault="00D2309B" w:rsidP="00D2309B">
            <w:pPr>
              <w:spacing w:before="120" w:after="120" w:line="0" w:lineRule="atLeast"/>
              <w:ind w:firstLine="0"/>
              <w:jc w:val="right"/>
              <w:rPr>
                <w:rFonts w:ascii="Times New Roman" w:eastAsia="Times New Roman" w:hAnsi="Times New Roman" w:cs="Times New Roman"/>
                <w:b/>
                <w:sz w:val="22"/>
              </w:rPr>
            </w:pPr>
            <w:r w:rsidRPr="00644B24">
              <w:rPr>
                <w:rFonts w:ascii="Times New Roman" w:eastAsia="SimSun" w:hAnsi="Times New Roman" w:cs="Times New Roman"/>
                <w:b/>
              </w:rPr>
              <w:t>27 000,03</w:t>
            </w:r>
          </w:p>
        </w:tc>
        <w:tc>
          <w:tcPr>
            <w:tcW w:w="2693" w:type="dxa"/>
            <w:tcBorders>
              <w:top w:val="single" w:sz="4" w:space="0" w:color="auto"/>
              <w:left w:val="single" w:sz="4" w:space="0" w:color="auto"/>
              <w:bottom w:val="single" w:sz="4" w:space="0" w:color="auto"/>
              <w:right w:val="single" w:sz="4" w:space="0" w:color="auto"/>
              <w:tr2bl w:val="nil"/>
            </w:tcBorders>
            <w:shd w:val="clear" w:color="auto" w:fill="A6A6A6"/>
          </w:tcPr>
          <w:p w14:paraId="1588FE5D" w14:textId="77777777" w:rsidR="00D2309B" w:rsidRPr="00CF08DD" w:rsidRDefault="00D2309B" w:rsidP="00D2309B">
            <w:pPr>
              <w:spacing w:before="120" w:after="120" w:line="0" w:lineRule="atLeast"/>
              <w:ind w:firstLine="0"/>
              <w:jc w:val="center"/>
              <w:rPr>
                <w:rFonts w:ascii="Times New Roman" w:eastAsia="SimSun" w:hAnsi="Times New Roman" w:cs="Times New Roman"/>
                <w:b/>
                <w:sz w:val="22"/>
                <w:lang w:eastAsia="bg-BG"/>
              </w:rPr>
            </w:pPr>
            <w:r>
              <w:rPr>
                <w:rFonts w:ascii="Times New Roman" w:eastAsia="SimSun" w:hAnsi="Times New Roman" w:cs="Times New Roman"/>
                <w:i/>
                <w:sz w:val="21"/>
                <w:lang w:eastAsia="bg-BG"/>
              </w:rPr>
              <w:t>(Тук се попълва от участника обща цена за изпълнение на Дейност №1</w:t>
            </w:r>
            <w:r w:rsidRPr="00432F1F">
              <w:rPr>
                <w:rFonts w:ascii="Times New Roman" w:eastAsia="SimSun" w:hAnsi="Times New Roman" w:cs="Times New Roman"/>
                <w:i/>
                <w:sz w:val="21"/>
                <w:lang w:eastAsia="bg-BG"/>
              </w:rPr>
              <w:t>)</w:t>
            </w:r>
          </w:p>
        </w:tc>
      </w:tr>
      <w:tr w:rsidR="00D2309B" w:rsidRPr="00CF08DD" w14:paraId="7FDFEC7F" w14:textId="77777777" w:rsidTr="006E1323">
        <w:tc>
          <w:tcPr>
            <w:tcW w:w="794" w:type="dxa"/>
            <w:tcBorders>
              <w:top w:val="single" w:sz="4" w:space="0" w:color="auto"/>
              <w:right w:val="single" w:sz="4" w:space="0" w:color="auto"/>
            </w:tcBorders>
            <w:shd w:val="clear" w:color="auto" w:fill="BFBFBF"/>
            <w:vAlign w:val="center"/>
          </w:tcPr>
          <w:p w14:paraId="77C34D39"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1A7672C1"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 1.1 - „Реконструкция на ВиК мрежи и съоръжения по ул. „Беглика“ гр. Пещера, от ос. точка 432 до осова точка 433 с дължина  55 м“;</w:t>
            </w:r>
          </w:p>
        </w:tc>
        <w:tc>
          <w:tcPr>
            <w:tcW w:w="1843" w:type="dxa"/>
            <w:tcBorders>
              <w:top w:val="single" w:sz="4" w:space="0" w:color="auto"/>
              <w:left w:val="nil"/>
              <w:bottom w:val="single" w:sz="4" w:space="0" w:color="auto"/>
              <w:right w:val="single" w:sz="4" w:space="0" w:color="auto"/>
            </w:tcBorders>
            <w:vAlign w:val="center"/>
          </w:tcPr>
          <w:p w14:paraId="4D1D1115" w14:textId="6F8506DE"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761,24</w:t>
            </w:r>
          </w:p>
        </w:tc>
        <w:tc>
          <w:tcPr>
            <w:tcW w:w="2693" w:type="dxa"/>
            <w:tcBorders>
              <w:top w:val="single" w:sz="4" w:space="0" w:color="auto"/>
              <w:left w:val="nil"/>
              <w:bottom w:val="single" w:sz="4" w:space="0" w:color="auto"/>
              <w:right w:val="single" w:sz="4" w:space="0" w:color="auto"/>
            </w:tcBorders>
          </w:tcPr>
          <w:p w14:paraId="6F252A98"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Pr>
                <w:rFonts w:ascii="Times New Roman" w:eastAsia="SimSun" w:hAnsi="Times New Roman" w:cs="Times New Roman"/>
                <w:i/>
                <w:sz w:val="21"/>
                <w:lang w:eastAsia="bg-BG"/>
              </w:rPr>
              <w:t>(Тук се попълва от участника цената за изпълнение на съответната дейност</w:t>
            </w:r>
            <w:r w:rsidRPr="00432F1F">
              <w:rPr>
                <w:rFonts w:ascii="Times New Roman" w:eastAsia="SimSun" w:hAnsi="Times New Roman" w:cs="Times New Roman"/>
                <w:i/>
                <w:sz w:val="21"/>
                <w:lang w:eastAsia="bg-BG"/>
              </w:rPr>
              <w:t>)</w:t>
            </w:r>
          </w:p>
        </w:tc>
      </w:tr>
      <w:tr w:rsidR="00D2309B" w:rsidRPr="00CF08DD" w14:paraId="79D44F2C" w14:textId="77777777" w:rsidTr="006E1323">
        <w:tc>
          <w:tcPr>
            <w:tcW w:w="794" w:type="dxa"/>
            <w:tcBorders>
              <w:top w:val="single" w:sz="4" w:space="0" w:color="auto"/>
              <w:right w:val="single" w:sz="4" w:space="0" w:color="auto"/>
            </w:tcBorders>
            <w:shd w:val="clear" w:color="auto" w:fill="BFBFBF"/>
            <w:vAlign w:val="center"/>
          </w:tcPr>
          <w:p w14:paraId="4C80B7E7"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011BE4D3"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№1.2 - „Реконструкция на ВиК мрежи и съоръжетния по ул. „Панорама“ гр. Пещера, от ос.точка 67 до осова точка 439 с дължина  460 м.“;</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26262634" w14:textId="14DA8AA4"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6 371,46</w:t>
            </w:r>
          </w:p>
        </w:tc>
        <w:tc>
          <w:tcPr>
            <w:tcW w:w="2693" w:type="dxa"/>
            <w:tcBorders>
              <w:top w:val="single" w:sz="4" w:space="0" w:color="auto"/>
              <w:left w:val="nil"/>
              <w:bottom w:val="single" w:sz="4" w:space="0" w:color="auto"/>
              <w:right w:val="single" w:sz="4" w:space="0" w:color="auto"/>
            </w:tcBorders>
            <w:shd w:val="clear" w:color="000000" w:fill="FFFFFF"/>
          </w:tcPr>
          <w:p w14:paraId="20947189"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86236F">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13A8C07C" w14:textId="77777777" w:rsidTr="006E1323">
        <w:tc>
          <w:tcPr>
            <w:tcW w:w="794" w:type="dxa"/>
            <w:tcBorders>
              <w:top w:val="single" w:sz="4" w:space="0" w:color="auto"/>
              <w:right w:val="single" w:sz="4" w:space="0" w:color="auto"/>
            </w:tcBorders>
            <w:shd w:val="clear" w:color="auto" w:fill="BFBFBF"/>
            <w:vAlign w:val="center"/>
          </w:tcPr>
          <w:p w14:paraId="60EE4E98"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314A0C57"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№1.3 - „Реконструкция на ВиК мрежи и съоръжетния по ул. „Владимир Рилски“ гр. Пещера, от ос.точка 439 до осова точка 529 с дължина  155 м.“;</w:t>
            </w:r>
          </w:p>
        </w:tc>
        <w:tc>
          <w:tcPr>
            <w:tcW w:w="1843" w:type="dxa"/>
            <w:tcBorders>
              <w:top w:val="single" w:sz="4" w:space="0" w:color="auto"/>
              <w:left w:val="nil"/>
              <w:bottom w:val="single" w:sz="4" w:space="0" w:color="auto"/>
              <w:right w:val="single" w:sz="4" w:space="0" w:color="auto"/>
            </w:tcBorders>
            <w:vAlign w:val="center"/>
          </w:tcPr>
          <w:p w14:paraId="00C82766" w14:textId="2C90BBC9"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2 145,51</w:t>
            </w:r>
          </w:p>
        </w:tc>
        <w:tc>
          <w:tcPr>
            <w:tcW w:w="2693" w:type="dxa"/>
            <w:tcBorders>
              <w:top w:val="single" w:sz="4" w:space="0" w:color="auto"/>
              <w:left w:val="nil"/>
              <w:bottom w:val="single" w:sz="4" w:space="0" w:color="auto"/>
              <w:right w:val="single" w:sz="4" w:space="0" w:color="auto"/>
            </w:tcBorders>
          </w:tcPr>
          <w:p w14:paraId="199C139A"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86236F">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5497A9A3" w14:textId="77777777" w:rsidTr="006E1323">
        <w:tc>
          <w:tcPr>
            <w:tcW w:w="794" w:type="dxa"/>
            <w:tcBorders>
              <w:top w:val="single" w:sz="4" w:space="0" w:color="auto"/>
              <w:right w:val="single" w:sz="4" w:space="0" w:color="auto"/>
            </w:tcBorders>
            <w:shd w:val="clear" w:color="auto" w:fill="BFBFBF"/>
            <w:vAlign w:val="center"/>
          </w:tcPr>
          <w:p w14:paraId="4BED033D"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5EA22778" w14:textId="77777777" w:rsidR="00D2309B" w:rsidRPr="00CF08DD" w:rsidRDefault="00D2309B" w:rsidP="00D2309B">
            <w:pPr>
              <w:spacing w:before="120" w:after="120" w:line="0" w:lineRule="atLeast"/>
              <w:ind w:firstLine="0"/>
              <w:jc w:val="both"/>
              <w:outlineLvl w:val="0"/>
              <w:rPr>
                <w:rFonts w:ascii="Times New Roman" w:eastAsia="Times New Roman" w:hAnsi="Times New Roman" w:cs="Times New Roman"/>
                <w:bCs/>
                <w:sz w:val="22"/>
              </w:rPr>
            </w:pPr>
            <w:r w:rsidRPr="00CF08DD">
              <w:rPr>
                <w:rFonts w:ascii="Times New Roman" w:eastAsia="Times New Roman" w:hAnsi="Times New Roman" w:cs="Times New Roman"/>
                <w:bCs/>
                <w:sz w:val="22"/>
              </w:rPr>
              <w:t>ДЕЙНОСТ №1.4 - „Реконструкция на ВиК мрежи и съоръжения по ул. „Опълченска“ гр. Пещера, от ос. точка 440 до осова точка 431 с дължина 170 м.“;</w:t>
            </w:r>
          </w:p>
        </w:tc>
        <w:tc>
          <w:tcPr>
            <w:tcW w:w="1843" w:type="dxa"/>
            <w:tcBorders>
              <w:top w:val="single" w:sz="4" w:space="0" w:color="auto"/>
              <w:left w:val="nil"/>
              <w:bottom w:val="single" w:sz="4" w:space="0" w:color="auto"/>
              <w:right w:val="single" w:sz="4" w:space="0" w:color="auto"/>
            </w:tcBorders>
            <w:vAlign w:val="center"/>
          </w:tcPr>
          <w:p w14:paraId="0DD102C2" w14:textId="372C1604"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2 353,14</w:t>
            </w:r>
          </w:p>
        </w:tc>
        <w:tc>
          <w:tcPr>
            <w:tcW w:w="2693" w:type="dxa"/>
            <w:tcBorders>
              <w:top w:val="single" w:sz="4" w:space="0" w:color="auto"/>
              <w:left w:val="nil"/>
              <w:bottom w:val="single" w:sz="4" w:space="0" w:color="auto"/>
              <w:right w:val="single" w:sz="4" w:space="0" w:color="auto"/>
            </w:tcBorders>
          </w:tcPr>
          <w:p w14:paraId="26638FFD"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86236F">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10A04800" w14:textId="77777777" w:rsidTr="006E1323">
        <w:tc>
          <w:tcPr>
            <w:tcW w:w="794" w:type="dxa"/>
            <w:tcBorders>
              <w:top w:val="single" w:sz="4" w:space="0" w:color="auto"/>
              <w:right w:val="single" w:sz="4" w:space="0" w:color="auto"/>
            </w:tcBorders>
            <w:shd w:val="clear" w:color="auto" w:fill="BFBFBF"/>
            <w:vAlign w:val="center"/>
          </w:tcPr>
          <w:p w14:paraId="5953AC0D"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79FC66C1"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№1.5 - „Реконструкция на ВиК мрежи и съоръжения по ул. „Стефан Кънчев“ гр. Пещера, от ос. точка 27 до осова точка 13 с дължина 660м.“;</w:t>
            </w:r>
          </w:p>
        </w:tc>
        <w:tc>
          <w:tcPr>
            <w:tcW w:w="1843" w:type="dxa"/>
            <w:tcBorders>
              <w:top w:val="single" w:sz="4" w:space="0" w:color="auto"/>
              <w:left w:val="nil"/>
              <w:bottom w:val="single" w:sz="4" w:space="0" w:color="auto"/>
              <w:right w:val="single" w:sz="4" w:space="0" w:color="auto"/>
            </w:tcBorders>
            <w:vAlign w:val="center"/>
          </w:tcPr>
          <w:p w14:paraId="62FEF9DD" w14:textId="36E230AB"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9 135,72</w:t>
            </w:r>
          </w:p>
        </w:tc>
        <w:tc>
          <w:tcPr>
            <w:tcW w:w="2693" w:type="dxa"/>
            <w:tcBorders>
              <w:top w:val="single" w:sz="4" w:space="0" w:color="auto"/>
              <w:left w:val="nil"/>
              <w:bottom w:val="single" w:sz="4" w:space="0" w:color="auto"/>
              <w:right w:val="single" w:sz="4" w:space="0" w:color="auto"/>
            </w:tcBorders>
          </w:tcPr>
          <w:p w14:paraId="6AC487F2"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A441F0">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5EE01B51" w14:textId="77777777" w:rsidTr="006E1323">
        <w:tc>
          <w:tcPr>
            <w:tcW w:w="794" w:type="dxa"/>
            <w:tcBorders>
              <w:top w:val="single" w:sz="4" w:space="0" w:color="auto"/>
              <w:right w:val="single" w:sz="4" w:space="0" w:color="auto"/>
            </w:tcBorders>
            <w:shd w:val="clear" w:color="auto" w:fill="BFBFBF"/>
            <w:vAlign w:val="center"/>
          </w:tcPr>
          <w:p w14:paraId="6FF6EFDB"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1.1.6</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6F5C85D0"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№1.6 - „Реконструкция на ВиК мрежи и съоръжения по ул. „Чаталджа“ гр. Пещера, от ос. точка 46  до ос.т.44  с дължина 145 м и  от ос. т 44 до осова точка 109 с дължина 105м.“;</w:t>
            </w:r>
          </w:p>
        </w:tc>
        <w:tc>
          <w:tcPr>
            <w:tcW w:w="1843" w:type="dxa"/>
            <w:tcBorders>
              <w:top w:val="single" w:sz="4" w:space="0" w:color="auto"/>
              <w:left w:val="nil"/>
              <w:bottom w:val="single" w:sz="4" w:space="0" w:color="auto"/>
              <w:right w:val="single" w:sz="4" w:space="0" w:color="auto"/>
            </w:tcBorders>
            <w:vAlign w:val="center"/>
          </w:tcPr>
          <w:p w14:paraId="4B867413" w14:textId="111B4BB5"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2 008,40</w:t>
            </w:r>
          </w:p>
        </w:tc>
        <w:tc>
          <w:tcPr>
            <w:tcW w:w="2693" w:type="dxa"/>
            <w:tcBorders>
              <w:top w:val="single" w:sz="4" w:space="0" w:color="auto"/>
              <w:left w:val="nil"/>
              <w:bottom w:val="single" w:sz="4" w:space="0" w:color="auto"/>
              <w:right w:val="single" w:sz="4" w:space="0" w:color="auto"/>
            </w:tcBorders>
          </w:tcPr>
          <w:p w14:paraId="001FCBF5"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A441F0">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43AF717D" w14:textId="77777777" w:rsidTr="006E1323">
        <w:tc>
          <w:tcPr>
            <w:tcW w:w="794" w:type="dxa"/>
            <w:tcBorders>
              <w:top w:val="single" w:sz="4" w:space="0" w:color="auto"/>
              <w:right w:val="single" w:sz="4" w:space="0" w:color="auto"/>
            </w:tcBorders>
            <w:shd w:val="clear" w:color="auto" w:fill="BFBFBF"/>
            <w:vAlign w:val="center"/>
          </w:tcPr>
          <w:p w14:paraId="5684DDCC"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1.1.7</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423DCE80"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SimSun" w:hAnsi="Times New Roman" w:cs="Times New Roman"/>
                <w:sz w:val="22"/>
                <w:lang w:eastAsia="bg-BG"/>
              </w:rPr>
              <w:t>ДЕЙНОСТ № 1.7 - „Реконструкция на ВиК мрежи и съоръжения по ул. „Христо Ботев“ гр. Пещера, от ос. точка 425 до осова точка 586 с дължина 305м.“;</w:t>
            </w:r>
          </w:p>
        </w:tc>
        <w:tc>
          <w:tcPr>
            <w:tcW w:w="1843" w:type="dxa"/>
            <w:tcBorders>
              <w:top w:val="single" w:sz="4" w:space="0" w:color="auto"/>
              <w:left w:val="nil"/>
              <w:bottom w:val="single" w:sz="4" w:space="0" w:color="auto"/>
              <w:right w:val="single" w:sz="4" w:space="0" w:color="auto"/>
            </w:tcBorders>
            <w:vAlign w:val="center"/>
          </w:tcPr>
          <w:p w14:paraId="5827D3D9" w14:textId="6F63A84C"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4 224,56</w:t>
            </w:r>
          </w:p>
        </w:tc>
        <w:tc>
          <w:tcPr>
            <w:tcW w:w="2693" w:type="dxa"/>
            <w:tcBorders>
              <w:top w:val="single" w:sz="4" w:space="0" w:color="auto"/>
              <w:left w:val="nil"/>
              <w:bottom w:val="single" w:sz="4" w:space="0" w:color="auto"/>
              <w:right w:val="single" w:sz="4" w:space="0" w:color="auto"/>
            </w:tcBorders>
          </w:tcPr>
          <w:p w14:paraId="0AF71363"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A441F0">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70BFB24E" w14:textId="77777777" w:rsidTr="0065284F">
        <w:tc>
          <w:tcPr>
            <w:tcW w:w="794" w:type="dxa"/>
            <w:tcBorders>
              <w:top w:val="single" w:sz="4" w:space="0" w:color="auto"/>
              <w:right w:val="single" w:sz="4" w:space="0" w:color="auto"/>
            </w:tcBorders>
            <w:shd w:val="clear" w:color="auto" w:fill="A6A6A6"/>
            <w:vAlign w:val="center"/>
          </w:tcPr>
          <w:p w14:paraId="3CA1AEEA"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w:t>
            </w:r>
          </w:p>
        </w:tc>
        <w:tc>
          <w:tcPr>
            <w:tcW w:w="4871" w:type="dxa"/>
            <w:tcBorders>
              <w:top w:val="single" w:sz="4" w:space="0" w:color="auto"/>
              <w:left w:val="single" w:sz="4" w:space="0" w:color="auto"/>
              <w:bottom w:val="single" w:sz="4" w:space="0" w:color="auto"/>
              <w:right w:val="single" w:sz="4" w:space="0" w:color="auto"/>
            </w:tcBorders>
            <w:shd w:val="clear" w:color="auto" w:fill="A6A6A6"/>
            <w:vAlign w:val="center"/>
          </w:tcPr>
          <w:p w14:paraId="21C00D11"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lang w:eastAsia="bg-BG"/>
              </w:rPr>
            </w:pPr>
            <w:r w:rsidRPr="00CF08DD">
              <w:rPr>
                <w:rFonts w:ascii="Times New Roman" w:eastAsia="SimSun" w:hAnsi="Times New Roman" w:cs="Times New Roman"/>
                <w:b/>
                <w:sz w:val="21"/>
                <w:lang w:eastAsia="bg-BG"/>
              </w:rPr>
              <w:t>Дейност №2 – ОСЪЩЕСТВЯВАНЕ НА АВТОРСКИ НАДЗОР</w:t>
            </w:r>
          </w:p>
        </w:tc>
        <w:tc>
          <w:tcPr>
            <w:tcW w:w="1843" w:type="dxa"/>
            <w:tcBorders>
              <w:top w:val="single" w:sz="4" w:space="0" w:color="auto"/>
              <w:left w:val="single" w:sz="4" w:space="0" w:color="auto"/>
              <w:bottom w:val="single" w:sz="4" w:space="0" w:color="auto"/>
              <w:right w:val="single" w:sz="4" w:space="0" w:color="auto"/>
              <w:tr2bl w:val="nil"/>
            </w:tcBorders>
            <w:shd w:val="clear" w:color="auto" w:fill="A6A6A6" w:themeFill="background1" w:themeFillShade="A6"/>
            <w:vAlign w:val="center"/>
          </w:tcPr>
          <w:p w14:paraId="5FC218A5" w14:textId="6EBC61DE" w:rsidR="00D2309B" w:rsidRPr="00644B24" w:rsidRDefault="00D2309B" w:rsidP="00D2309B">
            <w:pPr>
              <w:spacing w:before="120" w:after="120" w:line="0" w:lineRule="atLeast"/>
              <w:ind w:firstLine="0"/>
              <w:jc w:val="right"/>
              <w:rPr>
                <w:rFonts w:ascii="Times New Roman" w:eastAsia="Times New Roman" w:hAnsi="Times New Roman" w:cs="Times New Roman"/>
                <w:b/>
                <w:sz w:val="22"/>
              </w:rPr>
            </w:pPr>
            <w:r w:rsidRPr="00644B24">
              <w:rPr>
                <w:rFonts w:ascii="Times New Roman" w:eastAsia="SimSun" w:hAnsi="Times New Roman" w:cs="Times New Roman"/>
                <w:b/>
              </w:rPr>
              <w:t>2 999,97</w:t>
            </w:r>
          </w:p>
        </w:tc>
        <w:tc>
          <w:tcPr>
            <w:tcW w:w="2693" w:type="dxa"/>
            <w:tcBorders>
              <w:top w:val="single" w:sz="4" w:space="0" w:color="auto"/>
              <w:left w:val="single" w:sz="4" w:space="0" w:color="auto"/>
              <w:bottom w:val="single" w:sz="4" w:space="0" w:color="auto"/>
              <w:right w:val="single" w:sz="4" w:space="0" w:color="auto"/>
              <w:tr2bl w:val="nil"/>
            </w:tcBorders>
            <w:shd w:val="clear" w:color="auto" w:fill="A6A6A6"/>
          </w:tcPr>
          <w:p w14:paraId="3438591E" w14:textId="77777777" w:rsidR="00D2309B" w:rsidRPr="00CF08DD" w:rsidRDefault="00D2309B" w:rsidP="00D2309B">
            <w:pPr>
              <w:spacing w:before="120" w:after="120" w:line="0" w:lineRule="atLeast"/>
              <w:ind w:firstLine="0"/>
              <w:jc w:val="right"/>
              <w:rPr>
                <w:rFonts w:ascii="Times New Roman" w:eastAsia="SimSun" w:hAnsi="Times New Roman" w:cs="Times New Roman"/>
                <w:b/>
                <w:sz w:val="22"/>
                <w:lang w:eastAsia="bg-BG"/>
              </w:rPr>
            </w:pPr>
            <w:r>
              <w:rPr>
                <w:rFonts w:ascii="Times New Roman" w:eastAsia="SimSun" w:hAnsi="Times New Roman" w:cs="Times New Roman"/>
                <w:i/>
                <w:sz w:val="21"/>
                <w:lang w:eastAsia="bg-BG"/>
              </w:rPr>
              <w:t>(Тук се попълва от участника обща цена за изпълнение на Дейност №1</w:t>
            </w:r>
            <w:r w:rsidRPr="00432F1F">
              <w:rPr>
                <w:rFonts w:ascii="Times New Roman" w:eastAsia="SimSun" w:hAnsi="Times New Roman" w:cs="Times New Roman"/>
                <w:i/>
                <w:sz w:val="21"/>
                <w:lang w:eastAsia="bg-BG"/>
              </w:rPr>
              <w:t>)</w:t>
            </w:r>
          </w:p>
        </w:tc>
      </w:tr>
      <w:tr w:rsidR="00D2309B" w:rsidRPr="00CF08DD" w14:paraId="598C9A37" w14:textId="77777777" w:rsidTr="0065284F">
        <w:tc>
          <w:tcPr>
            <w:tcW w:w="794" w:type="dxa"/>
            <w:tcBorders>
              <w:top w:val="single" w:sz="4" w:space="0" w:color="auto"/>
              <w:right w:val="single" w:sz="4" w:space="0" w:color="auto"/>
            </w:tcBorders>
            <w:shd w:val="clear" w:color="auto" w:fill="BFBFBF"/>
            <w:vAlign w:val="center"/>
          </w:tcPr>
          <w:p w14:paraId="05285572"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1.2.1</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7762BAAC" w14:textId="77777777" w:rsidR="00D2309B" w:rsidRPr="00CF08DD" w:rsidRDefault="00D2309B" w:rsidP="00D2309B">
            <w:pPr>
              <w:spacing w:before="120" w:after="120" w:line="0" w:lineRule="atLeast"/>
              <w:ind w:firstLine="0"/>
              <w:jc w:val="both"/>
              <w:rPr>
                <w:rFonts w:ascii="Times New Roman" w:eastAsia="SimSun" w:hAnsi="Times New Roman" w:cs="Times New Roman"/>
                <w:b/>
                <w:sz w:val="21"/>
                <w:lang w:eastAsia="bg-BG"/>
              </w:rPr>
            </w:pPr>
            <w:r w:rsidRPr="00CF08DD">
              <w:rPr>
                <w:rFonts w:ascii="Times New Roman" w:eastAsia="Times New Roman" w:hAnsi="Times New Roman" w:cs="Times New Roman"/>
                <w:sz w:val="22"/>
                <w:lang w:eastAsia="bg-BG"/>
              </w:rPr>
              <w:t>ДЕЙНОСТ № 1.1 - „Реконструкция на ВиК мрежи и съоръжения по ул. „Беглика“ гр. Пещера, от ос. точка 432 до осова точка 433 с дължина  55 м“;</w:t>
            </w:r>
          </w:p>
        </w:tc>
        <w:tc>
          <w:tcPr>
            <w:tcW w:w="1843" w:type="dxa"/>
            <w:tcBorders>
              <w:top w:val="single" w:sz="4" w:space="0" w:color="auto"/>
              <w:left w:val="single" w:sz="4" w:space="0" w:color="auto"/>
              <w:bottom w:val="single" w:sz="4" w:space="0" w:color="auto"/>
              <w:right w:val="single" w:sz="4" w:space="0" w:color="auto"/>
              <w:tr2bl w:val="nil"/>
            </w:tcBorders>
            <w:shd w:val="clear" w:color="auto" w:fill="FFFFFF" w:themeFill="background1"/>
          </w:tcPr>
          <w:p w14:paraId="21A04488" w14:textId="3946ABCF" w:rsidR="00D2309B" w:rsidRPr="00644B24" w:rsidRDefault="00D2309B" w:rsidP="00D2309B">
            <w:pPr>
              <w:spacing w:before="120" w:after="120" w:line="0" w:lineRule="atLeast"/>
              <w:ind w:firstLine="0"/>
              <w:jc w:val="right"/>
              <w:rPr>
                <w:rFonts w:ascii="Times New Roman" w:eastAsia="SimSun" w:hAnsi="Times New Roman" w:cs="Times New Roman"/>
                <w:b/>
                <w:sz w:val="22"/>
                <w:highlight w:val="yellow"/>
                <w:lang w:eastAsia="bg-BG"/>
              </w:rPr>
            </w:pPr>
            <w:r w:rsidRPr="00644B24">
              <w:rPr>
                <w:rFonts w:ascii="Times New Roman" w:hAnsi="Times New Roman" w:cs="Times New Roman"/>
              </w:rPr>
              <w:t>84,54</w:t>
            </w:r>
          </w:p>
        </w:tc>
        <w:tc>
          <w:tcPr>
            <w:tcW w:w="2693" w:type="dxa"/>
            <w:tcBorders>
              <w:top w:val="single" w:sz="4" w:space="0" w:color="auto"/>
              <w:left w:val="single" w:sz="4" w:space="0" w:color="auto"/>
              <w:bottom w:val="single" w:sz="4" w:space="0" w:color="auto"/>
              <w:right w:val="single" w:sz="4" w:space="0" w:color="auto"/>
              <w:tr2bl w:val="nil"/>
            </w:tcBorders>
            <w:shd w:val="clear" w:color="auto" w:fill="FFFFFF"/>
          </w:tcPr>
          <w:p w14:paraId="1C71EC8D" w14:textId="77777777" w:rsidR="00D2309B" w:rsidRPr="00CF08DD" w:rsidRDefault="00D2309B" w:rsidP="00D2309B">
            <w:pPr>
              <w:spacing w:before="120" w:after="120" w:line="0" w:lineRule="atLeast"/>
              <w:ind w:firstLine="0"/>
              <w:jc w:val="center"/>
              <w:rPr>
                <w:rFonts w:ascii="Times New Roman" w:eastAsia="SimSu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39990823" w14:textId="77777777" w:rsidTr="0065284F">
        <w:tc>
          <w:tcPr>
            <w:tcW w:w="794" w:type="dxa"/>
            <w:tcBorders>
              <w:top w:val="single" w:sz="4" w:space="0" w:color="auto"/>
              <w:right w:val="single" w:sz="4" w:space="0" w:color="auto"/>
            </w:tcBorders>
            <w:shd w:val="clear" w:color="auto" w:fill="BFBFBF"/>
            <w:vAlign w:val="center"/>
          </w:tcPr>
          <w:p w14:paraId="02050447"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1.2.2</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1581D889"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№1.2 - „Реконструкция на ВиК мрежи и съоръжетния по ул. „Панорама“ гр. Пещера, от ос.точка 67 до осова точка 439 с дължина  460 м.“;</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tcPr>
          <w:p w14:paraId="315CB0DA" w14:textId="6739F2DF" w:rsidR="00D2309B" w:rsidRPr="00644B24" w:rsidRDefault="00D2309B" w:rsidP="00D2309B">
            <w:pPr>
              <w:spacing w:before="120" w:after="120" w:line="0" w:lineRule="atLeast"/>
              <w:ind w:firstLine="0"/>
              <w:jc w:val="right"/>
              <w:rPr>
                <w:rFonts w:ascii="Times New Roman" w:eastAsia="SimSun" w:hAnsi="Times New Roman" w:cs="Times New Roman"/>
                <w:b/>
                <w:sz w:val="22"/>
                <w:highlight w:val="yellow"/>
                <w:lang w:eastAsia="bg-BG"/>
              </w:rPr>
            </w:pPr>
            <w:r w:rsidRPr="00644B24">
              <w:rPr>
                <w:rFonts w:ascii="Times New Roman" w:hAnsi="Times New Roman" w:cs="Times New Roman"/>
              </w:rPr>
              <w:t>707,94</w:t>
            </w:r>
          </w:p>
        </w:tc>
        <w:tc>
          <w:tcPr>
            <w:tcW w:w="2693" w:type="dxa"/>
            <w:tcBorders>
              <w:top w:val="single" w:sz="4" w:space="0" w:color="auto"/>
              <w:left w:val="single" w:sz="4" w:space="0" w:color="auto"/>
              <w:bottom w:val="single" w:sz="4" w:space="0" w:color="auto"/>
              <w:right w:val="single" w:sz="4" w:space="0" w:color="auto"/>
              <w:tr2bl w:val="nil"/>
            </w:tcBorders>
          </w:tcPr>
          <w:p w14:paraId="4BF964B3" w14:textId="77777777" w:rsidR="00D2309B" w:rsidRPr="00CF08DD" w:rsidRDefault="00D2309B" w:rsidP="00D2309B">
            <w:pPr>
              <w:spacing w:before="120" w:after="120" w:line="0" w:lineRule="atLeast"/>
              <w:ind w:firstLine="0"/>
              <w:jc w:val="center"/>
              <w:rPr>
                <w:rFonts w:ascii="Times New Roman" w:eastAsia="SimSu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70482473" w14:textId="77777777" w:rsidTr="0065284F">
        <w:tc>
          <w:tcPr>
            <w:tcW w:w="794" w:type="dxa"/>
            <w:tcBorders>
              <w:top w:val="single" w:sz="4" w:space="0" w:color="auto"/>
              <w:right w:val="single" w:sz="4" w:space="0" w:color="auto"/>
            </w:tcBorders>
            <w:shd w:val="clear" w:color="auto" w:fill="BFBFBF"/>
            <w:vAlign w:val="center"/>
          </w:tcPr>
          <w:p w14:paraId="3ED9E9C7"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1.2.3</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48EA4093" w14:textId="77777777" w:rsidR="00D2309B" w:rsidRPr="00CF08DD" w:rsidRDefault="00D2309B" w:rsidP="00D2309B">
            <w:pPr>
              <w:spacing w:before="120" w:after="120" w:line="0" w:lineRule="atLeast"/>
              <w:ind w:firstLine="0"/>
              <w:jc w:val="both"/>
              <w:rPr>
                <w:rFonts w:ascii="Times New Roman" w:eastAsia="SimSun" w:hAnsi="Times New Roman" w:cs="Times New Roman"/>
                <w:b/>
                <w:sz w:val="22"/>
                <w:lang w:eastAsia="bg-BG"/>
              </w:rPr>
            </w:pPr>
            <w:r w:rsidRPr="00CF08DD">
              <w:rPr>
                <w:rFonts w:ascii="Times New Roman" w:eastAsia="Times New Roman" w:hAnsi="Times New Roman" w:cs="Times New Roman"/>
                <w:sz w:val="22"/>
                <w:lang w:eastAsia="bg-BG"/>
              </w:rPr>
              <w:t>ДЕЙНОСТ №1.3 - „Реконструкция на ВиК мрежи и съоръжетния по ул. „Владимир Рилски“ гр. Пещера, от ос.точка 439 до осова точка 529 с дължина  155 м.“;</w:t>
            </w:r>
          </w:p>
        </w:tc>
        <w:tc>
          <w:tcPr>
            <w:tcW w:w="1843" w:type="dxa"/>
            <w:tcBorders>
              <w:top w:val="single" w:sz="4" w:space="0" w:color="auto"/>
              <w:left w:val="single" w:sz="4" w:space="0" w:color="auto"/>
              <w:bottom w:val="single" w:sz="4" w:space="0" w:color="auto"/>
              <w:right w:val="single" w:sz="4" w:space="0" w:color="auto"/>
              <w:tr2bl w:val="nil"/>
            </w:tcBorders>
            <w:shd w:val="clear" w:color="auto" w:fill="auto"/>
          </w:tcPr>
          <w:p w14:paraId="5DBC139A" w14:textId="3F64C304" w:rsidR="00D2309B" w:rsidRPr="00644B24" w:rsidRDefault="00D2309B" w:rsidP="00D2309B">
            <w:pPr>
              <w:spacing w:before="120" w:after="120" w:line="0" w:lineRule="atLeast"/>
              <w:ind w:firstLine="0"/>
              <w:jc w:val="right"/>
              <w:rPr>
                <w:rFonts w:ascii="Times New Roman" w:eastAsia="SimSun" w:hAnsi="Times New Roman" w:cs="Times New Roman"/>
                <w:b/>
                <w:sz w:val="21"/>
                <w:highlight w:val="yellow"/>
                <w:lang w:val="en-AU" w:eastAsia="bg-BG"/>
              </w:rPr>
            </w:pPr>
            <w:r w:rsidRPr="00644B24">
              <w:rPr>
                <w:rFonts w:ascii="Times New Roman" w:hAnsi="Times New Roman" w:cs="Times New Roman"/>
              </w:rPr>
              <w:t>238,39</w:t>
            </w:r>
          </w:p>
        </w:tc>
        <w:tc>
          <w:tcPr>
            <w:tcW w:w="2693" w:type="dxa"/>
            <w:tcBorders>
              <w:top w:val="single" w:sz="4" w:space="0" w:color="auto"/>
              <w:left w:val="single" w:sz="4" w:space="0" w:color="auto"/>
              <w:bottom w:val="single" w:sz="4" w:space="0" w:color="auto"/>
              <w:right w:val="single" w:sz="4" w:space="0" w:color="auto"/>
              <w:tr2bl w:val="nil"/>
            </w:tcBorders>
          </w:tcPr>
          <w:p w14:paraId="1348F0BC" w14:textId="77777777" w:rsidR="00D2309B" w:rsidRPr="00CF08DD" w:rsidRDefault="00D2309B" w:rsidP="00D2309B">
            <w:pPr>
              <w:spacing w:before="120" w:after="120" w:line="0" w:lineRule="atLeast"/>
              <w:ind w:firstLine="0"/>
              <w:jc w:val="center"/>
              <w:rPr>
                <w:rFonts w:ascii="Times New Roman" w:eastAsia="SimSu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4F14B9E4" w14:textId="77777777" w:rsidTr="0065284F">
        <w:tc>
          <w:tcPr>
            <w:tcW w:w="794" w:type="dxa"/>
            <w:tcBorders>
              <w:top w:val="single" w:sz="4" w:space="0" w:color="auto"/>
              <w:right w:val="single" w:sz="4" w:space="0" w:color="auto"/>
            </w:tcBorders>
            <w:shd w:val="clear" w:color="auto" w:fill="BFBFBF"/>
            <w:vAlign w:val="center"/>
          </w:tcPr>
          <w:p w14:paraId="1AAB4CE9"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1.2.4</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38B2474F"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№1.4 - „Реконструкция на ВиК мрежи и съоръжения по ул. „Опълченска“ гр. Пещера, от ос. точка 440 до осова точка 431 с дължина 170 м.“;</w:t>
            </w:r>
          </w:p>
        </w:tc>
        <w:tc>
          <w:tcPr>
            <w:tcW w:w="1843" w:type="dxa"/>
            <w:tcBorders>
              <w:top w:val="single" w:sz="4" w:space="0" w:color="auto"/>
              <w:left w:val="single" w:sz="4" w:space="0" w:color="auto"/>
              <w:bottom w:val="single" w:sz="4" w:space="0" w:color="auto"/>
              <w:right w:val="single" w:sz="4" w:space="0" w:color="auto"/>
              <w:tr2bl w:val="nil"/>
            </w:tcBorders>
          </w:tcPr>
          <w:p w14:paraId="2A66722D" w14:textId="168560E2"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261,46</w:t>
            </w:r>
          </w:p>
        </w:tc>
        <w:tc>
          <w:tcPr>
            <w:tcW w:w="2693" w:type="dxa"/>
            <w:tcBorders>
              <w:top w:val="single" w:sz="4" w:space="0" w:color="auto"/>
              <w:left w:val="single" w:sz="4" w:space="0" w:color="auto"/>
              <w:bottom w:val="single" w:sz="4" w:space="0" w:color="auto"/>
              <w:right w:val="single" w:sz="4" w:space="0" w:color="auto"/>
              <w:tr2bl w:val="nil"/>
            </w:tcBorders>
          </w:tcPr>
          <w:p w14:paraId="3736DEF9" w14:textId="77777777" w:rsidR="00D2309B" w:rsidRPr="00CF08DD" w:rsidRDefault="00D2309B" w:rsidP="00D2309B">
            <w:pPr>
              <w:spacing w:after="0" w:line="240" w:lineRule="auto"/>
              <w:ind w:firstLine="0"/>
              <w:jc w:val="center"/>
              <w:rPr>
                <w:rFonts w:ascii="Times New Roman" w:eastAsia="SimSu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2CD07657" w14:textId="77777777" w:rsidTr="0065284F">
        <w:tc>
          <w:tcPr>
            <w:tcW w:w="794" w:type="dxa"/>
            <w:tcBorders>
              <w:top w:val="single" w:sz="4" w:space="0" w:color="auto"/>
              <w:right w:val="single" w:sz="4" w:space="0" w:color="auto"/>
            </w:tcBorders>
            <w:shd w:val="clear" w:color="auto" w:fill="BFBFBF"/>
            <w:vAlign w:val="center"/>
          </w:tcPr>
          <w:p w14:paraId="692C4BF3"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1.2.5</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636A873C"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№1.5 - „Реконструкция на ВиК мрежи и съоръжения по ул. „Стефан Кънчев“ гр. Пещера, от ос. точка 27 до осова точка 13 с дължина 660м.“;</w:t>
            </w:r>
          </w:p>
        </w:tc>
        <w:tc>
          <w:tcPr>
            <w:tcW w:w="1843" w:type="dxa"/>
            <w:tcBorders>
              <w:top w:val="single" w:sz="4" w:space="0" w:color="auto"/>
              <w:left w:val="single" w:sz="4" w:space="0" w:color="auto"/>
              <w:bottom w:val="single" w:sz="4" w:space="0" w:color="auto"/>
              <w:right w:val="single" w:sz="4" w:space="0" w:color="auto"/>
              <w:tr2bl w:val="nil"/>
            </w:tcBorders>
          </w:tcPr>
          <w:p w14:paraId="08D30076" w14:textId="2F032036"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1 015,08</w:t>
            </w:r>
          </w:p>
        </w:tc>
        <w:tc>
          <w:tcPr>
            <w:tcW w:w="2693" w:type="dxa"/>
            <w:tcBorders>
              <w:top w:val="single" w:sz="4" w:space="0" w:color="auto"/>
              <w:left w:val="single" w:sz="4" w:space="0" w:color="auto"/>
              <w:bottom w:val="single" w:sz="4" w:space="0" w:color="auto"/>
              <w:right w:val="single" w:sz="4" w:space="0" w:color="auto"/>
              <w:tr2bl w:val="nil"/>
            </w:tcBorders>
          </w:tcPr>
          <w:p w14:paraId="21C5656B" w14:textId="77777777" w:rsidR="00D2309B" w:rsidRPr="00CF08DD" w:rsidRDefault="00D2309B" w:rsidP="00D2309B">
            <w:pPr>
              <w:spacing w:after="0" w:line="240" w:lineRule="auto"/>
              <w:ind w:firstLine="0"/>
              <w:jc w:val="center"/>
              <w:rPr>
                <w:rFonts w:ascii="Times New Roman" w:eastAsia="Times New Roma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460BE92C" w14:textId="77777777" w:rsidTr="0065284F">
        <w:tc>
          <w:tcPr>
            <w:tcW w:w="794" w:type="dxa"/>
            <w:tcBorders>
              <w:top w:val="single" w:sz="4" w:space="0" w:color="auto"/>
              <w:right w:val="single" w:sz="4" w:space="0" w:color="auto"/>
            </w:tcBorders>
            <w:shd w:val="clear" w:color="auto" w:fill="BFBFBF"/>
            <w:vAlign w:val="center"/>
          </w:tcPr>
          <w:p w14:paraId="5458B17C"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1.2.6</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699DBFA1"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Times New Roman" w:hAnsi="Times New Roman" w:cs="Times New Roman"/>
                <w:sz w:val="22"/>
                <w:lang w:eastAsia="bg-BG"/>
              </w:rPr>
              <w:t>ДЕЙНОСТ №1.6 - „Реконструкция на ВиК мрежи и съоръжения по ул. „Чаталджа“ гр. Пещера, от ос. точка 46  до ос.т.44  с дължина 145 м и  от ос. т 44 до осова точка 109 с дължина 105м.“;</w:t>
            </w:r>
          </w:p>
        </w:tc>
        <w:tc>
          <w:tcPr>
            <w:tcW w:w="1843" w:type="dxa"/>
            <w:tcBorders>
              <w:top w:val="single" w:sz="4" w:space="0" w:color="auto"/>
              <w:left w:val="single" w:sz="4" w:space="0" w:color="auto"/>
              <w:bottom w:val="single" w:sz="4" w:space="0" w:color="auto"/>
              <w:right w:val="single" w:sz="4" w:space="0" w:color="auto"/>
              <w:tr2bl w:val="nil"/>
            </w:tcBorders>
          </w:tcPr>
          <w:p w14:paraId="63CD7EAB" w14:textId="214438D7"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223,16</w:t>
            </w:r>
          </w:p>
        </w:tc>
        <w:tc>
          <w:tcPr>
            <w:tcW w:w="2693" w:type="dxa"/>
            <w:tcBorders>
              <w:top w:val="single" w:sz="4" w:space="0" w:color="auto"/>
              <w:left w:val="single" w:sz="4" w:space="0" w:color="auto"/>
              <w:bottom w:val="single" w:sz="4" w:space="0" w:color="auto"/>
              <w:right w:val="single" w:sz="4" w:space="0" w:color="auto"/>
              <w:tr2bl w:val="nil"/>
            </w:tcBorders>
          </w:tcPr>
          <w:p w14:paraId="5D8157A3" w14:textId="77777777" w:rsidR="00D2309B" w:rsidRPr="00CF08DD" w:rsidRDefault="00D2309B" w:rsidP="00D2309B">
            <w:pPr>
              <w:spacing w:after="0" w:line="240" w:lineRule="auto"/>
              <w:ind w:firstLine="0"/>
              <w:jc w:val="center"/>
              <w:rPr>
                <w:rFonts w:ascii="Times New Roman" w:eastAsia="Times New Roma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r w:rsidR="00D2309B" w:rsidRPr="00CF08DD" w14:paraId="01D837F4" w14:textId="77777777" w:rsidTr="0065284F">
        <w:tc>
          <w:tcPr>
            <w:tcW w:w="794" w:type="dxa"/>
            <w:tcBorders>
              <w:top w:val="single" w:sz="4" w:space="0" w:color="auto"/>
              <w:right w:val="single" w:sz="4" w:space="0" w:color="auto"/>
            </w:tcBorders>
            <w:shd w:val="clear" w:color="auto" w:fill="BFBFBF"/>
            <w:vAlign w:val="center"/>
          </w:tcPr>
          <w:p w14:paraId="51FD1879" w14:textId="77777777" w:rsidR="00D2309B" w:rsidRPr="00CF08DD" w:rsidRDefault="00D2309B" w:rsidP="00D2309B">
            <w:pPr>
              <w:spacing w:before="120" w:after="120" w:line="0" w:lineRule="atLeast"/>
              <w:ind w:firstLine="0"/>
              <w:jc w:val="both"/>
              <w:rPr>
                <w:rFonts w:ascii="Times New Roman" w:eastAsia="Times New Roman" w:hAnsi="Times New Roman" w:cs="Times New Roman"/>
                <w:b/>
                <w:sz w:val="22"/>
              </w:rPr>
            </w:pPr>
            <w:r w:rsidRPr="00CF08DD">
              <w:rPr>
                <w:rFonts w:ascii="Times New Roman" w:eastAsia="Times New Roman" w:hAnsi="Times New Roman" w:cs="Times New Roman"/>
                <w:b/>
                <w:sz w:val="22"/>
              </w:rPr>
              <w:t>1.2.7</w:t>
            </w:r>
          </w:p>
        </w:tc>
        <w:tc>
          <w:tcPr>
            <w:tcW w:w="4871" w:type="dxa"/>
            <w:tcBorders>
              <w:top w:val="single" w:sz="4" w:space="0" w:color="auto"/>
              <w:left w:val="single" w:sz="4" w:space="0" w:color="auto"/>
              <w:bottom w:val="single" w:sz="4" w:space="0" w:color="auto"/>
              <w:right w:val="single" w:sz="4" w:space="0" w:color="auto"/>
            </w:tcBorders>
            <w:shd w:val="clear" w:color="auto" w:fill="auto"/>
            <w:vAlign w:val="center"/>
          </w:tcPr>
          <w:p w14:paraId="75A0AB7A" w14:textId="77777777" w:rsidR="00D2309B" w:rsidRPr="00CF08DD" w:rsidRDefault="00D2309B" w:rsidP="00D2309B">
            <w:pPr>
              <w:spacing w:before="120" w:after="120" w:line="0" w:lineRule="atLeast"/>
              <w:ind w:firstLine="0"/>
              <w:jc w:val="both"/>
              <w:rPr>
                <w:rFonts w:ascii="Times New Roman" w:eastAsia="Times New Roman" w:hAnsi="Times New Roman" w:cs="Times New Roman"/>
                <w:sz w:val="22"/>
                <w:lang w:eastAsia="bg-BG"/>
              </w:rPr>
            </w:pPr>
            <w:r w:rsidRPr="00CF08DD">
              <w:rPr>
                <w:rFonts w:ascii="Times New Roman" w:eastAsia="SimSun" w:hAnsi="Times New Roman" w:cs="Times New Roman"/>
                <w:sz w:val="22"/>
                <w:lang w:eastAsia="bg-BG"/>
              </w:rPr>
              <w:t>ДЕЙНОСТ № 1.7 - „Реконструкция на ВиК мрежи и съоръжения по ул. „Христо Ботев“ гр. Пещера, от ос. точка 425 до осова точка 586 с дължина 305м.“;</w:t>
            </w:r>
          </w:p>
        </w:tc>
        <w:tc>
          <w:tcPr>
            <w:tcW w:w="1843" w:type="dxa"/>
            <w:tcBorders>
              <w:top w:val="single" w:sz="4" w:space="0" w:color="auto"/>
              <w:left w:val="single" w:sz="4" w:space="0" w:color="auto"/>
              <w:bottom w:val="single" w:sz="4" w:space="0" w:color="auto"/>
              <w:right w:val="single" w:sz="4" w:space="0" w:color="auto"/>
              <w:tr2bl w:val="nil"/>
            </w:tcBorders>
          </w:tcPr>
          <w:p w14:paraId="2FDF5923" w14:textId="6A9D2D05" w:rsidR="00D2309B" w:rsidRPr="00644B24" w:rsidRDefault="00D2309B" w:rsidP="00D2309B">
            <w:pPr>
              <w:spacing w:after="0" w:line="240" w:lineRule="auto"/>
              <w:ind w:firstLine="0"/>
              <w:jc w:val="right"/>
              <w:rPr>
                <w:rFonts w:ascii="Times New Roman" w:eastAsia="Times New Roman" w:hAnsi="Times New Roman" w:cs="Times New Roman"/>
                <w:b/>
                <w:sz w:val="22"/>
                <w:highlight w:val="yellow"/>
                <w:lang w:eastAsia="bg-BG"/>
              </w:rPr>
            </w:pPr>
            <w:r w:rsidRPr="00644B24">
              <w:rPr>
                <w:rFonts w:ascii="Times New Roman" w:hAnsi="Times New Roman" w:cs="Times New Roman"/>
              </w:rPr>
              <w:t>469,40</w:t>
            </w:r>
          </w:p>
        </w:tc>
        <w:tc>
          <w:tcPr>
            <w:tcW w:w="2693" w:type="dxa"/>
            <w:tcBorders>
              <w:top w:val="single" w:sz="4" w:space="0" w:color="auto"/>
              <w:left w:val="single" w:sz="4" w:space="0" w:color="auto"/>
              <w:bottom w:val="single" w:sz="4" w:space="0" w:color="auto"/>
              <w:right w:val="single" w:sz="4" w:space="0" w:color="auto"/>
              <w:tr2bl w:val="nil"/>
            </w:tcBorders>
          </w:tcPr>
          <w:p w14:paraId="266B6A42" w14:textId="77777777" w:rsidR="00D2309B" w:rsidRPr="00CF08DD" w:rsidRDefault="00D2309B" w:rsidP="00D2309B">
            <w:pPr>
              <w:spacing w:after="0" w:line="240" w:lineRule="auto"/>
              <w:ind w:firstLine="0"/>
              <w:jc w:val="center"/>
              <w:rPr>
                <w:rFonts w:ascii="Times New Roman" w:eastAsia="Times New Roman" w:hAnsi="Times New Roman" w:cs="Times New Roman"/>
                <w:b/>
                <w:sz w:val="22"/>
                <w:highlight w:val="yellow"/>
                <w:lang w:eastAsia="bg-BG"/>
              </w:rPr>
            </w:pPr>
            <w:r w:rsidRPr="001F3817">
              <w:rPr>
                <w:rFonts w:ascii="Times New Roman" w:eastAsia="SimSun" w:hAnsi="Times New Roman" w:cs="Times New Roman"/>
                <w:i/>
                <w:sz w:val="21"/>
                <w:lang w:eastAsia="bg-BG"/>
              </w:rPr>
              <w:t>(Тук се попълва от участника цената за изпълнение на съответната дейност)</w:t>
            </w:r>
          </w:p>
        </w:tc>
      </w:tr>
    </w:tbl>
    <w:p w14:paraId="5EE7342D" w14:textId="77777777" w:rsidR="006E1323" w:rsidRDefault="006E1323" w:rsidP="006E1323">
      <w:pPr>
        <w:spacing w:before="120" w:after="120" w:line="0" w:lineRule="atLeast"/>
        <w:jc w:val="both"/>
        <w:outlineLvl w:val="0"/>
        <w:rPr>
          <w:rFonts w:ascii="Times New Roman" w:eastAsia="Times New Roman" w:hAnsi="Times New Roman" w:cs="Times New Roman"/>
          <w:bCs/>
          <w:sz w:val="22"/>
        </w:rPr>
      </w:pPr>
    </w:p>
    <w:p w14:paraId="66C98674" w14:textId="77777777" w:rsidR="006E1323" w:rsidRPr="00CE1184" w:rsidRDefault="006E1323" w:rsidP="006E1323">
      <w:pPr>
        <w:numPr>
          <w:ilvl w:val="2"/>
          <w:numId w:val="18"/>
        </w:numPr>
        <w:spacing w:before="120" w:after="120" w:line="0" w:lineRule="atLeast"/>
        <w:jc w:val="both"/>
        <w:outlineLvl w:val="0"/>
        <w:rPr>
          <w:rFonts w:ascii="Times New Roman" w:eastAsia="Times New Roman" w:hAnsi="Times New Roman" w:cs="Times New Roman"/>
          <w:bCs/>
          <w:sz w:val="22"/>
          <w:szCs w:val="144"/>
        </w:rPr>
      </w:pPr>
      <w:r w:rsidRPr="00CE1184">
        <w:rPr>
          <w:rFonts w:ascii="Times New Roman" w:eastAsia="Times New Roman" w:hAnsi="Times New Roman" w:cs="Times New Roman"/>
          <w:bCs/>
          <w:sz w:val="22"/>
          <w:szCs w:val="144"/>
        </w:rPr>
        <w:t>Ц</w:t>
      </w:r>
      <w:r>
        <w:rPr>
          <w:rFonts w:ascii="Times New Roman" w:eastAsia="Times New Roman" w:hAnsi="Times New Roman" w:cs="Times New Roman"/>
          <w:bCs/>
          <w:sz w:val="22"/>
          <w:szCs w:val="144"/>
        </w:rPr>
        <w:t xml:space="preserve">ена </w:t>
      </w:r>
      <w:r w:rsidRPr="00CE1184">
        <w:rPr>
          <w:rFonts w:ascii="Times New Roman" w:eastAsia="Times New Roman" w:hAnsi="Times New Roman" w:cs="Times New Roman"/>
          <w:bCs/>
          <w:sz w:val="22"/>
          <w:szCs w:val="144"/>
        </w:rPr>
        <w:t>за изпълнение на дейностите по договора покрива изцяло разходите за изпълнението на всичките му задължения за целия срок за изпълнение на дейностите, така и включва и стойностите на финансовия и технически риск, така и всякакви други разходи, необходими за изпълнение и завършване на дейностите по Договора.</w:t>
      </w:r>
    </w:p>
    <w:p w14:paraId="5C37F465" w14:textId="77777777" w:rsidR="006E1323" w:rsidRPr="00CE1184" w:rsidRDefault="006E1323" w:rsidP="006E1323">
      <w:pPr>
        <w:numPr>
          <w:ilvl w:val="2"/>
          <w:numId w:val="18"/>
        </w:numPr>
        <w:spacing w:before="120" w:after="120" w:line="0" w:lineRule="atLeast"/>
        <w:jc w:val="both"/>
        <w:outlineLvl w:val="0"/>
        <w:rPr>
          <w:rFonts w:ascii="Times New Roman" w:eastAsia="Times New Roman" w:hAnsi="Times New Roman" w:cs="Times New Roman"/>
          <w:bCs/>
          <w:sz w:val="22"/>
          <w:szCs w:val="144"/>
        </w:rPr>
      </w:pPr>
      <w:r w:rsidRPr="00CE1184">
        <w:rPr>
          <w:rFonts w:ascii="Times New Roman" w:eastAsia="Times New Roman" w:hAnsi="Times New Roman" w:cs="Times New Roman"/>
          <w:bCs/>
          <w:sz w:val="22"/>
          <w:szCs w:val="144"/>
        </w:rPr>
        <w:t>Цената за изпълнение е окончателна и не подлежи на промяна, с изключение на случаите, посочени изрично в Закона за обществените поръчки, като посочената цена включва всички разходи по изпълнение на предмета на обществената поръчка.</w:t>
      </w:r>
    </w:p>
    <w:p w14:paraId="33AF0258" w14:textId="77777777" w:rsidR="009A70D4" w:rsidRPr="00E85C76" w:rsidRDefault="009A70D4" w:rsidP="00E85C76">
      <w:pPr>
        <w:spacing w:before="120" w:after="120" w:line="0" w:lineRule="atLeast"/>
        <w:ind w:right="-1"/>
        <w:jc w:val="both"/>
        <w:rPr>
          <w:rFonts w:ascii="Times New Roman" w:hAnsi="Times New Roman" w:cs="Times New Roman"/>
          <w:sz w:val="22"/>
        </w:rPr>
      </w:pPr>
    </w:p>
    <w:p w14:paraId="54F53532" w14:textId="482FFB8C" w:rsidR="001D28A9" w:rsidRPr="00A448E3" w:rsidRDefault="001D28A9" w:rsidP="0052083B">
      <w:pPr>
        <w:numPr>
          <w:ilvl w:val="0"/>
          <w:numId w:val="31"/>
        </w:numPr>
        <w:pBdr>
          <w:top w:val="single" w:sz="4" w:space="1" w:color="auto"/>
          <w:bottom w:val="single" w:sz="4" w:space="1" w:color="auto"/>
        </w:pBdr>
        <w:shd w:val="clear" w:color="auto" w:fill="D9D9D9" w:themeFill="background1" w:themeFillShade="D9"/>
        <w:spacing w:before="120" w:after="120" w:line="0" w:lineRule="atLeast"/>
        <w:jc w:val="both"/>
        <w:outlineLvl w:val="0"/>
      </w:pPr>
      <w:r w:rsidRPr="00C12718">
        <w:rPr>
          <w:rFonts w:ascii="Times New Roman" w:eastAsia="Times New Roman" w:hAnsi="Times New Roman" w:cs="Times New Roman"/>
          <w:b/>
          <w:bCs/>
          <w:caps/>
          <w:sz w:val="22"/>
        </w:rPr>
        <w:t>ДЕКЛАРИРАНЕ</w:t>
      </w:r>
    </w:p>
    <w:p w14:paraId="326FB5E1" w14:textId="77777777" w:rsidR="000B62F8" w:rsidRPr="000B62F8" w:rsidRDefault="000B62F8" w:rsidP="000B62F8">
      <w:pPr>
        <w:spacing w:before="120" w:after="120" w:line="0" w:lineRule="atLeast"/>
        <w:ind w:firstLine="0"/>
        <w:jc w:val="both"/>
        <w:rPr>
          <w:rFonts w:ascii="Times New Roman" w:eastAsia="Times New Roman" w:hAnsi="Times New Roman" w:cs="Times New Roman"/>
          <w:sz w:val="22"/>
          <w:lang w:eastAsia="bg-BG"/>
        </w:rPr>
      </w:pPr>
    </w:p>
    <w:p w14:paraId="37780832" w14:textId="0F4057A9" w:rsidR="00FB6B88" w:rsidRPr="00D350DE" w:rsidRDefault="00EF79F8" w:rsidP="00D350DE">
      <w:pPr>
        <w:numPr>
          <w:ilvl w:val="1"/>
          <w:numId w:val="31"/>
        </w:numPr>
        <w:spacing w:before="120" w:after="120" w:line="0" w:lineRule="atLeast"/>
        <w:jc w:val="both"/>
        <w:outlineLvl w:val="0"/>
        <w:rPr>
          <w:rFonts w:ascii="Times New Roman" w:hAnsi="Times New Roman" w:cs="Times New Roman"/>
          <w:b/>
          <w:sz w:val="22"/>
        </w:rPr>
      </w:pPr>
      <w:r w:rsidRPr="00D350DE">
        <w:rPr>
          <w:rFonts w:ascii="Times New Roman" w:hAnsi="Times New Roman" w:cs="Times New Roman"/>
          <w:sz w:val="22"/>
        </w:rPr>
        <w:t>Декларирам, че</w:t>
      </w:r>
      <w:r w:rsidR="00FB6B88" w:rsidRPr="00D350DE">
        <w:rPr>
          <w:rFonts w:ascii="Times New Roman" w:hAnsi="Times New Roman" w:cs="Times New Roman"/>
          <w:sz w:val="22"/>
        </w:rPr>
        <w:t xml:space="preserve"> </w:t>
      </w:r>
      <w:r w:rsidRPr="00D350DE">
        <w:rPr>
          <w:rFonts w:ascii="Times New Roman" w:hAnsi="Times New Roman" w:cs="Times New Roman"/>
          <w:sz w:val="22"/>
        </w:rPr>
        <w:t xml:space="preserve">аз </w:t>
      </w:r>
      <w:r w:rsidR="00CA1628" w:rsidRPr="00D350DE">
        <w:rPr>
          <w:rFonts w:ascii="Times New Roman" w:hAnsi="Times New Roman" w:cs="Times New Roman"/>
          <w:sz w:val="22"/>
        </w:rPr>
        <w:t>………(</w:t>
      </w:r>
      <w:r w:rsidRPr="00D350DE">
        <w:rPr>
          <w:rFonts w:ascii="Times New Roman" w:hAnsi="Times New Roman" w:cs="Times New Roman"/>
          <w:i/>
          <w:sz w:val="22"/>
        </w:rPr>
        <w:t>три имена: име, презиме и фамилия</w:t>
      </w:r>
      <w:r w:rsidR="00CA1628" w:rsidRPr="00D350DE">
        <w:rPr>
          <w:rFonts w:ascii="Times New Roman" w:hAnsi="Times New Roman" w:cs="Times New Roman"/>
          <w:sz w:val="22"/>
        </w:rPr>
        <w:t>)</w:t>
      </w:r>
      <w:r w:rsidRPr="00D350DE">
        <w:rPr>
          <w:rFonts w:ascii="Times New Roman" w:hAnsi="Times New Roman" w:cs="Times New Roman"/>
          <w:sz w:val="22"/>
        </w:rPr>
        <w:t>, в качеството ми на управител/представител на …………….. (</w:t>
      </w:r>
      <w:r w:rsidRPr="00D350DE">
        <w:rPr>
          <w:rFonts w:ascii="Times New Roman" w:hAnsi="Times New Roman" w:cs="Times New Roman"/>
          <w:i/>
          <w:sz w:val="22"/>
        </w:rPr>
        <w:t>изписва наименованието на участника</w:t>
      </w:r>
      <w:r w:rsidR="00CA1628" w:rsidRPr="00D350DE">
        <w:rPr>
          <w:rFonts w:ascii="Times New Roman" w:hAnsi="Times New Roman" w:cs="Times New Roman"/>
          <w:sz w:val="22"/>
        </w:rPr>
        <w:t>)</w:t>
      </w:r>
      <w:r w:rsidRPr="00D350DE">
        <w:rPr>
          <w:rFonts w:ascii="Times New Roman" w:hAnsi="Times New Roman" w:cs="Times New Roman"/>
          <w:sz w:val="22"/>
        </w:rPr>
        <w:t xml:space="preserve"> в горепосочената обществена поръчка:</w:t>
      </w:r>
    </w:p>
    <w:p w14:paraId="59C16F6B" w14:textId="0CCF3789" w:rsidR="00FB6B88" w:rsidRPr="00D350DE" w:rsidRDefault="00FB6B88" w:rsidP="000B62F8">
      <w:pPr>
        <w:numPr>
          <w:ilvl w:val="3"/>
          <w:numId w:val="31"/>
        </w:numPr>
        <w:spacing w:before="120" w:after="120" w:line="0" w:lineRule="atLeast"/>
        <w:jc w:val="both"/>
        <w:outlineLvl w:val="0"/>
        <w:rPr>
          <w:rFonts w:ascii="Times New Roman" w:hAnsi="Times New Roman" w:cs="Times New Roman"/>
          <w:sz w:val="22"/>
        </w:rPr>
      </w:pPr>
      <w:r w:rsidRPr="00D350DE">
        <w:rPr>
          <w:rFonts w:ascii="Times New Roman" w:hAnsi="Times New Roman" w:cs="Times New Roman"/>
          <w:sz w:val="22"/>
        </w:rPr>
        <w:t>С</w:t>
      </w:r>
      <w:r w:rsidR="003D2AFA" w:rsidRPr="00D350DE">
        <w:rPr>
          <w:rFonts w:ascii="Times New Roman" w:hAnsi="Times New Roman" w:cs="Times New Roman"/>
          <w:sz w:val="22"/>
        </w:rPr>
        <w:t>ъ</w:t>
      </w:r>
      <w:r w:rsidRPr="00D350DE">
        <w:rPr>
          <w:rFonts w:ascii="Times New Roman" w:hAnsi="Times New Roman" w:cs="Times New Roman"/>
          <w:sz w:val="22"/>
        </w:rPr>
        <w:t>м представил оферта (в пълния обем и съдържание, описани в Документацията за участие), която съставлява правно валидно предложение за изпълнение на поръчката, обвързващо и ангажиращо отговорността на участника до изтичането 6 (шест) месеца, считано от датата, която е посочена за дата на получаване на офертата.</w:t>
      </w:r>
    </w:p>
    <w:p w14:paraId="041DF831" w14:textId="77777777" w:rsidR="000B62F8" w:rsidRDefault="000B62F8" w:rsidP="00A448E3">
      <w:pPr>
        <w:spacing w:before="120" w:after="120" w:line="0" w:lineRule="atLeast"/>
        <w:ind w:right="-1"/>
        <w:jc w:val="both"/>
        <w:rPr>
          <w:rFonts w:ascii="Times New Roman" w:hAnsi="Times New Roman" w:cs="Times New Roman"/>
          <w:sz w:val="22"/>
        </w:rPr>
      </w:pPr>
    </w:p>
    <w:p w14:paraId="284CE034" w14:textId="474E696F"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Известна ми е отговорността по чл.313 от Наказателния кодекс.</w:t>
      </w:r>
    </w:p>
    <w:p w14:paraId="2842021C" w14:textId="77777777" w:rsidR="001D28A9" w:rsidRPr="00A448E3" w:rsidRDefault="001D28A9" w:rsidP="00A448E3">
      <w:pPr>
        <w:spacing w:before="120" w:after="120" w:line="0" w:lineRule="atLeast"/>
        <w:ind w:right="-1"/>
        <w:jc w:val="both"/>
        <w:rPr>
          <w:rFonts w:ascii="Times New Roman" w:hAnsi="Times New Roman" w:cs="Times New Roman"/>
          <w:sz w:val="22"/>
        </w:rPr>
      </w:pPr>
      <w:r w:rsidRPr="00A448E3">
        <w:rPr>
          <w:rFonts w:ascii="Times New Roman" w:hAnsi="Times New Roman" w:cs="Times New Roman"/>
          <w:sz w:val="22"/>
        </w:rPr>
        <w:t>[дата на подписване]</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 xml:space="preserve">Декларатор: [подпис]:  </w:t>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r>
      <w:r w:rsidRPr="00A448E3">
        <w:rPr>
          <w:rFonts w:ascii="Times New Roman" w:hAnsi="Times New Roman" w:cs="Times New Roman"/>
          <w:sz w:val="22"/>
        </w:rPr>
        <w:tab/>
        <w:t>[печат, когато е приложимо]</w:t>
      </w:r>
    </w:p>
    <w:sectPr w:rsidR="001D28A9" w:rsidRPr="00A448E3" w:rsidSect="00240B0A">
      <w:footerReference w:type="default" r:id="rId11"/>
      <w:pgSz w:w="11906" w:h="16838" w:code="9"/>
      <w:pgMar w:top="680" w:right="680" w:bottom="680"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D4F7C" w14:textId="77777777" w:rsidR="00B93718" w:rsidRDefault="00B93718" w:rsidP="00824222">
      <w:pPr>
        <w:spacing w:after="0" w:line="240" w:lineRule="auto"/>
      </w:pPr>
      <w:r>
        <w:separator/>
      </w:r>
    </w:p>
  </w:endnote>
  <w:endnote w:type="continuationSeparator" w:id="0">
    <w:p w14:paraId="450A349E" w14:textId="77777777" w:rsidR="00B93718" w:rsidRDefault="00B93718" w:rsidP="00824222">
      <w:pPr>
        <w:spacing w:after="0" w:line="240" w:lineRule="auto"/>
      </w:pPr>
      <w:r>
        <w:continuationSeparator/>
      </w:r>
    </w:p>
  </w:endnote>
  <w:endnote w:type="continuationNotice" w:id="1">
    <w:p w14:paraId="6AB52CE2" w14:textId="77777777" w:rsidR="00B93718" w:rsidRDefault="00B93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4D6572B4" w:rsidR="00FC5926" w:rsidRPr="0071486C" w:rsidRDefault="00FC592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1C2E23">
              <w:rPr>
                <w:rFonts w:ascii="Times New Roman" w:hAnsi="Times New Roman" w:cs="Times New Roman"/>
                <w:b/>
                <w:bCs/>
                <w:noProof/>
                <w:sz w:val="22"/>
              </w:rPr>
              <w:t>9</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1C2E23">
              <w:rPr>
                <w:rFonts w:ascii="Times New Roman" w:hAnsi="Times New Roman" w:cs="Times New Roman"/>
                <w:b/>
                <w:bCs/>
                <w:noProof/>
                <w:sz w:val="22"/>
              </w:rPr>
              <w:t>11</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418ED0" w14:textId="77777777" w:rsidR="00B93718" w:rsidRDefault="00B93718" w:rsidP="00824222">
      <w:pPr>
        <w:spacing w:after="0" w:line="240" w:lineRule="auto"/>
      </w:pPr>
      <w:r>
        <w:separator/>
      </w:r>
    </w:p>
  </w:footnote>
  <w:footnote w:type="continuationSeparator" w:id="0">
    <w:p w14:paraId="3D88F9BC" w14:textId="77777777" w:rsidR="00B93718" w:rsidRDefault="00B93718" w:rsidP="00824222">
      <w:pPr>
        <w:spacing w:after="0" w:line="240" w:lineRule="auto"/>
      </w:pPr>
      <w:r>
        <w:continuationSeparator/>
      </w:r>
    </w:p>
  </w:footnote>
  <w:footnote w:type="continuationNotice" w:id="1">
    <w:p w14:paraId="44D0DB52" w14:textId="77777777" w:rsidR="00B93718" w:rsidRDefault="00B937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1CE"/>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2" w15:restartNumberingAfterBreak="0">
    <w:nsid w:val="1B0659F8"/>
    <w:multiLevelType w:val="multilevel"/>
    <w:tmpl w:val="ED4E8BAC"/>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2E44180"/>
    <w:multiLevelType w:val="multilevel"/>
    <w:tmpl w:val="B6FC747A"/>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rPr>
        <w:b/>
      </w:r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6D97F5E"/>
    <w:multiLevelType w:val="hybridMultilevel"/>
    <w:tmpl w:val="1E18E7BA"/>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7" w15:restartNumberingAfterBreak="0">
    <w:nsid w:val="28D07027"/>
    <w:multiLevelType w:val="multilevel"/>
    <w:tmpl w:val="67BCFB4E"/>
    <w:lvl w:ilvl="0">
      <w:start w:val="1"/>
      <w:numFmt w:val="decimal"/>
      <w:lvlText w:val="%1."/>
      <w:lvlJc w:val="left"/>
      <w:pPr>
        <w:ind w:left="284" w:hanging="284"/>
      </w:pPr>
      <w:rPr>
        <w:rFonts w:hint="default"/>
        <w:b/>
      </w:rPr>
    </w:lvl>
    <w:lvl w:ilvl="1">
      <w:start w:val="1"/>
      <w:numFmt w:val="decimal"/>
      <w:lvlText w:val="%1.%2."/>
      <w:lvlJc w:val="left"/>
      <w:pPr>
        <w:ind w:left="284" w:hanging="284"/>
      </w:pPr>
      <w:rPr>
        <w:rFonts w:hint="default"/>
        <w:b/>
      </w:rPr>
    </w:lvl>
    <w:lvl w:ilvl="2">
      <w:start w:val="1"/>
      <w:numFmt w:val="decimal"/>
      <w:lvlText w:val="%1.%2.%3."/>
      <w:lvlJc w:val="left"/>
      <w:pPr>
        <w:ind w:left="284" w:hanging="284"/>
      </w:pPr>
      <w:rPr>
        <w:rFonts w:hint="default"/>
        <w:b/>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2C3D6C9F"/>
    <w:multiLevelType w:val="multilevel"/>
    <w:tmpl w:val="1F008642"/>
    <w:lvl w:ilvl="0">
      <w:start w:val="1"/>
      <w:numFmt w:val="upperRoman"/>
      <w:pStyle w:val="10"/>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20"/>
      <w:lvlText w:val="Чл.%2."/>
      <w:lvlJc w:val="left"/>
      <w:pPr>
        <w:tabs>
          <w:tab w:val="num" w:pos="851"/>
        </w:tabs>
        <w:ind w:left="1559" w:hanging="1559"/>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w w:val="10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
      <w:numFmt w:val="decimal"/>
      <w:pStyle w:val="30"/>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1"/>
      <w:lvlText w:val="т.%4.%5"/>
      <w:lvlJc w:val="left"/>
      <w:pPr>
        <w:tabs>
          <w:tab w:val="num" w:pos="2835"/>
        </w:tabs>
        <w:ind w:left="2835"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3119"/>
        </w:tabs>
        <w:ind w:left="3119"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686"/>
        </w:tabs>
        <w:ind w:left="3686" w:hanging="567"/>
      </w:pPr>
      <w:rPr>
        <w:rFonts w:ascii="Times New Roman" w:hAnsi="Times New Roman" w:hint="default"/>
        <w:b/>
        <w:i w:val="0"/>
        <w:caps w:val="0"/>
        <w:strike w:val="0"/>
        <w:dstrike w:val="0"/>
        <w:vanish w:val="0"/>
        <w:color w:val="auto"/>
        <w:spacing w:val="0"/>
        <w:w w:val="100"/>
        <w:position w:val="0"/>
        <w:sz w:val="22"/>
        <w:vertAlign w:val="baseline"/>
      </w:rPr>
    </w:lvl>
    <w:lvl w:ilvl="7">
      <w:start w:val="1"/>
      <w:numFmt w:val="bullet"/>
      <w:pStyle w:val="80"/>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8">
      <w:start w:val="1"/>
      <w:numFmt w:val="bullet"/>
      <w:pStyle w:val="90"/>
      <w:lvlText w:val=""/>
      <w:lvlJc w:val="left"/>
      <w:pPr>
        <w:tabs>
          <w:tab w:val="num" w:pos="3969"/>
        </w:tabs>
        <w:ind w:left="3969" w:hanging="142"/>
      </w:pPr>
      <w:rPr>
        <w:rFonts w:ascii="Times New Roman" w:hAnsi="Times New Roman" w:cs="Times New Roman" w:hint="default"/>
        <w:b/>
        <w:i w:val="0"/>
        <w:caps w:val="0"/>
        <w:strike w:val="0"/>
        <w:dstrike w:val="0"/>
        <w:vanish w:val="0"/>
        <w:color w:val="auto"/>
        <w:spacing w:val="0"/>
        <w:w w:val="100"/>
        <w:position w:val="0"/>
        <w:sz w:val="22"/>
        <w:vertAlign w:val="baseline"/>
      </w:rPr>
    </w:lvl>
  </w:abstractNum>
  <w:abstractNum w:abstractNumId="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0" w15:restartNumberingAfterBreak="0">
    <w:nsid w:val="47BF1B2D"/>
    <w:multiLevelType w:val="multilevel"/>
    <w:tmpl w:val="339C5AC0"/>
    <w:lvl w:ilvl="0">
      <w:start w:val="1"/>
      <w:numFmt w:val="upperRoman"/>
      <w:lvlText w:val="%1."/>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1">
      <w:start w:val="1"/>
      <w:numFmt w:val="decimal"/>
      <w:lvlText w:val="%1.%2."/>
      <w:lvlJc w:val="left"/>
      <w:pPr>
        <w:tabs>
          <w:tab w:val="num" w:pos="851"/>
        </w:tabs>
        <w:ind w:left="851" w:hanging="851"/>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2">
      <w:start w:val="1"/>
      <w:numFmt w:val="decimal"/>
      <w:lvlText w:val="%1.%2.%3."/>
      <w:lvlJc w:val="left"/>
      <w:pPr>
        <w:tabs>
          <w:tab w:val="num" w:pos="1559"/>
        </w:tabs>
        <w:ind w:left="1559" w:hanging="708"/>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3">
      <w:start w:val="1"/>
      <w:numFmt w:val="decimal"/>
      <w:lvlText w:val="%1.%2.%3.%4."/>
      <w:lvlJc w:val="left"/>
      <w:pPr>
        <w:tabs>
          <w:tab w:val="num" w:pos="2552"/>
        </w:tabs>
        <w:ind w:left="2552" w:hanging="993"/>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4">
      <w:start w:val="1"/>
      <w:numFmt w:val="decimal"/>
      <w:lvlText w:val="т.%5."/>
      <w:lvlJc w:val="left"/>
      <w:pPr>
        <w:tabs>
          <w:tab w:val="num" w:pos="3119"/>
        </w:tabs>
        <w:ind w:left="311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5">
      <w:start w:val="1"/>
      <w:numFmt w:val="russianLower"/>
      <w:lvlText w:val="%6)"/>
      <w:lvlJc w:val="left"/>
      <w:pPr>
        <w:tabs>
          <w:tab w:val="num" w:pos="3402"/>
        </w:tabs>
        <w:ind w:left="3402" w:hanging="283"/>
      </w:pPr>
      <w:rPr>
        <w:rFonts w:cs="Times New Roman" w:hint="default"/>
        <w:b/>
        <w:bCs/>
        <w:i w:val="0"/>
        <w:iCs w:val="0"/>
        <w:caps w:val="0"/>
        <w:strike w:val="0"/>
        <w:dstrike w:val="0"/>
        <w:outline w:val="0"/>
        <w:shadow w:val="0"/>
        <w:emboss w:val="0"/>
        <w:imprint w:val="0"/>
        <w:vanish w:val="0"/>
        <w:sz w:val="22"/>
        <w:szCs w:val="22"/>
        <w:vertAlign w:val="baseline"/>
      </w:rPr>
    </w:lvl>
    <w:lvl w:ilvl="6">
      <w:start w:val="1"/>
      <w:numFmt w:val="decimal"/>
      <w:lvlText w:val="%6%7)"/>
      <w:lvlJc w:val="left"/>
      <w:pPr>
        <w:tabs>
          <w:tab w:val="num" w:pos="3969"/>
        </w:tabs>
        <w:ind w:left="3969" w:hanging="567"/>
      </w:pPr>
      <w:rPr>
        <w:rFonts w:ascii="Times New Roman" w:hAnsi="Times New Roman" w:cs="Times New Roman" w:hint="default"/>
        <w:b/>
        <w:bCs/>
        <w:i w:val="0"/>
        <w:iCs w:val="0"/>
        <w:caps w:val="0"/>
        <w:strike w:val="0"/>
        <w:dstrike w:val="0"/>
        <w:outline w:val="0"/>
        <w:shadow w:val="0"/>
        <w:emboss w:val="0"/>
        <w:imprint w:val="0"/>
        <w:vanish w:val="0"/>
        <w:spacing w:val="0"/>
        <w:w w:val="100"/>
        <w:position w:val="0"/>
        <w:sz w:val="22"/>
        <w:szCs w:val="22"/>
        <w:vertAlign w:val="baseline"/>
      </w:rPr>
    </w:lvl>
    <w:lvl w:ilvl="7">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lvl w:ilvl="8">
      <w:start w:val="1"/>
      <w:numFmt w:val="none"/>
      <w:lvlText w:val=""/>
      <w:lvlJc w:val="left"/>
      <w:pPr>
        <w:tabs>
          <w:tab w:val="num" w:pos="3969"/>
        </w:tabs>
        <w:ind w:left="3969" w:firstLine="0"/>
      </w:pPr>
      <w:rPr>
        <w:rFonts w:ascii="Times New Roman" w:hAnsi="Times New Roman" w:cs="Times New Roman" w:hint="default"/>
        <w:b/>
        <w:bCs/>
        <w:i w:val="0"/>
        <w:iCs w:val="0"/>
        <w:caps w:val="0"/>
        <w:strike w:val="0"/>
        <w:dstrike w:val="0"/>
        <w:vanish w:val="0"/>
        <w:spacing w:val="0"/>
        <w:w w:val="100"/>
        <w:position w:val="0"/>
        <w:sz w:val="22"/>
        <w:szCs w:val="22"/>
        <w:vertAlign w:val="baseline"/>
      </w:rPr>
    </w:lvl>
  </w:abstractNum>
  <w:abstractNum w:abstractNumId="11" w15:restartNumberingAfterBreak="0">
    <w:nsid w:val="481B715A"/>
    <w:multiLevelType w:val="multilevel"/>
    <w:tmpl w:val="D36A368C"/>
    <w:styleLink w:val="61"/>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4B6C327B"/>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FA0773"/>
    <w:multiLevelType w:val="multilevel"/>
    <w:tmpl w:val="4BFA0773"/>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85030B2"/>
    <w:multiLevelType w:val="multilevel"/>
    <w:tmpl w:val="B3067FCC"/>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854686E"/>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7" w15:restartNumberingAfterBreak="0">
    <w:nsid w:val="6C5B243B"/>
    <w:multiLevelType w:val="multilevel"/>
    <w:tmpl w:val="D84449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19" w15:restartNumberingAfterBreak="0">
    <w:nsid w:val="7A9F7E38"/>
    <w:multiLevelType w:val="multilevel"/>
    <w:tmpl w:val="4B0C8C36"/>
    <w:lvl w:ilvl="0">
      <w:start w:val="1"/>
      <w:numFmt w:val="upperRoman"/>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2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7BEC632E"/>
    <w:multiLevelType w:val="multilevel"/>
    <w:tmpl w:val="8E4C7D4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16"/>
    <w:lvlOverride w:ilvl="0">
      <w:startOverride w:val="1"/>
    </w:lvlOverride>
  </w:num>
  <w:num w:numId="4">
    <w:abstractNumId w:val="9"/>
    <w:lvlOverride w:ilvl="0">
      <w:startOverride w:val="1"/>
    </w:lvlOverride>
  </w:num>
  <w:num w:numId="5">
    <w:abstractNumId w:val="3"/>
  </w:num>
  <w:num w:numId="6">
    <w:abstractNumId w:val="18"/>
  </w:num>
  <w:num w:numId="7">
    <w:abstractNumId w:val="4"/>
  </w:num>
  <w:num w:numId="8">
    <w:abstractNumId w:val="11"/>
  </w:num>
  <w:num w:numId="9">
    <w:abstractNumId w:val="2"/>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0"/>
  </w:num>
  <w:num w:numId="13">
    <w:abstractNumId w:val="20"/>
  </w:num>
  <w:num w:numId="14">
    <w:abstractNumId w:val="12"/>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15"/>
  </w:num>
  <w:num w:numId="32">
    <w:abstractNumId w:val="17"/>
  </w:num>
  <w:num w:numId="33">
    <w:abstractNumId w:val="14"/>
  </w:num>
  <w:num w:numId="34">
    <w:abstractNumId w:val="7"/>
  </w:num>
  <w:num w:numId="35">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7E"/>
    <w:rsid w:val="00000284"/>
    <w:rsid w:val="00000675"/>
    <w:rsid w:val="0000243D"/>
    <w:rsid w:val="00007A5E"/>
    <w:rsid w:val="00010735"/>
    <w:rsid w:val="000153FB"/>
    <w:rsid w:val="000214BB"/>
    <w:rsid w:val="000304B8"/>
    <w:rsid w:val="000312B2"/>
    <w:rsid w:val="0003130A"/>
    <w:rsid w:val="000324E9"/>
    <w:rsid w:val="00033F1E"/>
    <w:rsid w:val="00034305"/>
    <w:rsid w:val="000360AA"/>
    <w:rsid w:val="00037559"/>
    <w:rsid w:val="000430D4"/>
    <w:rsid w:val="00046473"/>
    <w:rsid w:val="00052226"/>
    <w:rsid w:val="00052761"/>
    <w:rsid w:val="000536E4"/>
    <w:rsid w:val="00060C52"/>
    <w:rsid w:val="000616A9"/>
    <w:rsid w:val="000618CD"/>
    <w:rsid w:val="00061F1F"/>
    <w:rsid w:val="000639E9"/>
    <w:rsid w:val="0006575F"/>
    <w:rsid w:val="00066526"/>
    <w:rsid w:val="00067C76"/>
    <w:rsid w:val="00070CB9"/>
    <w:rsid w:val="000734D5"/>
    <w:rsid w:val="000738BE"/>
    <w:rsid w:val="0007424C"/>
    <w:rsid w:val="000773AE"/>
    <w:rsid w:val="00081C4D"/>
    <w:rsid w:val="00083B4B"/>
    <w:rsid w:val="00083BE5"/>
    <w:rsid w:val="00086971"/>
    <w:rsid w:val="000904BD"/>
    <w:rsid w:val="00091299"/>
    <w:rsid w:val="000922EF"/>
    <w:rsid w:val="00092DD5"/>
    <w:rsid w:val="00096D89"/>
    <w:rsid w:val="00097A87"/>
    <w:rsid w:val="000A1692"/>
    <w:rsid w:val="000A1C99"/>
    <w:rsid w:val="000A2986"/>
    <w:rsid w:val="000A46F3"/>
    <w:rsid w:val="000A67F0"/>
    <w:rsid w:val="000B0658"/>
    <w:rsid w:val="000B62F8"/>
    <w:rsid w:val="000B76C8"/>
    <w:rsid w:val="000C1E74"/>
    <w:rsid w:val="000C2E4D"/>
    <w:rsid w:val="000C66A3"/>
    <w:rsid w:val="000D03C4"/>
    <w:rsid w:val="000D6B56"/>
    <w:rsid w:val="000E0085"/>
    <w:rsid w:val="000E2373"/>
    <w:rsid w:val="000E43D9"/>
    <w:rsid w:val="000E69CB"/>
    <w:rsid w:val="000E7604"/>
    <w:rsid w:val="000F699E"/>
    <w:rsid w:val="00106A9A"/>
    <w:rsid w:val="00107A09"/>
    <w:rsid w:val="0011044B"/>
    <w:rsid w:val="00110516"/>
    <w:rsid w:val="00123E78"/>
    <w:rsid w:val="00124824"/>
    <w:rsid w:val="00126A02"/>
    <w:rsid w:val="001352D2"/>
    <w:rsid w:val="0013543D"/>
    <w:rsid w:val="0014406A"/>
    <w:rsid w:val="00151EE4"/>
    <w:rsid w:val="00153D98"/>
    <w:rsid w:val="00154E69"/>
    <w:rsid w:val="00155AA2"/>
    <w:rsid w:val="00160E6D"/>
    <w:rsid w:val="001615E0"/>
    <w:rsid w:val="00162106"/>
    <w:rsid w:val="0016399C"/>
    <w:rsid w:val="00163A3E"/>
    <w:rsid w:val="00163CF4"/>
    <w:rsid w:val="00173FD8"/>
    <w:rsid w:val="001762EA"/>
    <w:rsid w:val="00176DA6"/>
    <w:rsid w:val="00177A6C"/>
    <w:rsid w:val="00177CB1"/>
    <w:rsid w:val="0018120A"/>
    <w:rsid w:val="00183E08"/>
    <w:rsid w:val="00187935"/>
    <w:rsid w:val="00190741"/>
    <w:rsid w:val="00193522"/>
    <w:rsid w:val="00195ECA"/>
    <w:rsid w:val="001975B8"/>
    <w:rsid w:val="001A6C8C"/>
    <w:rsid w:val="001B2919"/>
    <w:rsid w:val="001B39A1"/>
    <w:rsid w:val="001B412F"/>
    <w:rsid w:val="001C0193"/>
    <w:rsid w:val="001C1251"/>
    <w:rsid w:val="001C2E23"/>
    <w:rsid w:val="001C3226"/>
    <w:rsid w:val="001C64DF"/>
    <w:rsid w:val="001C7B27"/>
    <w:rsid w:val="001D04F3"/>
    <w:rsid w:val="001D13C0"/>
    <w:rsid w:val="001D28A9"/>
    <w:rsid w:val="001D48AA"/>
    <w:rsid w:val="001D56E3"/>
    <w:rsid w:val="001D659E"/>
    <w:rsid w:val="001E1DEF"/>
    <w:rsid w:val="001E3A7D"/>
    <w:rsid w:val="001E4137"/>
    <w:rsid w:val="001E420B"/>
    <w:rsid w:val="001E45FF"/>
    <w:rsid w:val="001E4E83"/>
    <w:rsid w:val="001E4FC3"/>
    <w:rsid w:val="001E59B7"/>
    <w:rsid w:val="001E605A"/>
    <w:rsid w:val="001E73D9"/>
    <w:rsid w:val="001F19D7"/>
    <w:rsid w:val="001F527A"/>
    <w:rsid w:val="001F6792"/>
    <w:rsid w:val="00201A96"/>
    <w:rsid w:val="00203E97"/>
    <w:rsid w:val="002042A5"/>
    <w:rsid w:val="00204E93"/>
    <w:rsid w:val="0021054B"/>
    <w:rsid w:val="002106DB"/>
    <w:rsid w:val="00210A2F"/>
    <w:rsid w:val="002116FC"/>
    <w:rsid w:val="00213ED5"/>
    <w:rsid w:val="00214870"/>
    <w:rsid w:val="00215171"/>
    <w:rsid w:val="00215562"/>
    <w:rsid w:val="002171BA"/>
    <w:rsid w:val="002176DE"/>
    <w:rsid w:val="002221AF"/>
    <w:rsid w:val="00224140"/>
    <w:rsid w:val="00227203"/>
    <w:rsid w:val="00230DF4"/>
    <w:rsid w:val="00232EFE"/>
    <w:rsid w:val="002333AC"/>
    <w:rsid w:val="00234E3B"/>
    <w:rsid w:val="00240B0A"/>
    <w:rsid w:val="0024168E"/>
    <w:rsid w:val="00243DB2"/>
    <w:rsid w:val="002476B8"/>
    <w:rsid w:val="0025027D"/>
    <w:rsid w:val="00251A5F"/>
    <w:rsid w:val="00256BB5"/>
    <w:rsid w:val="00260991"/>
    <w:rsid w:val="002661E5"/>
    <w:rsid w:val="00266571"/>
    <w:rsid w:val="0026775A"/>
    <w:rsid w:val="002705D0"/>
    <w:rsid w:val="00271289"/>
    <w:rsid w:val="0027388F"/>
    <w:rsid w:val="00274C66"/>
    <w:rsid w:val="00275559"/>
    <w:rsid w:val="00281BA9"/>
    <w:rsid w:val="00282BC2"/>
    <w:rsid w:val="002859EC"/>
    <w:rsid w:val="002909BC"/>
    <w:rsid w:val="00292B31"/>
    <w:rsid w:val="0029606B"/>
    <w:rsid w:val="00297612"/>
    <w:rsid w:val="002A12FA"/>
    <w:rsid w:val="002A245C"/>
    <w:rsid w:val="002D47AA"/>
    <w:rsid w:val="002D77D4"/>
    <w:rsid w:val="002E060C"/>
    <w:rsid w:val="002E06D5"/>
    <w:rsid w:val="002E1A9A"/>
    <w:rsid w:val="002E74DF"/>
    <w:rsid w:val="002F00DE"/>
    <w:rsid w:val="002F23AC"/>
    <w:rsid w:val="002F4C85"/>
    <w:rsid w:val="002F5BD1"/>
    <w:rsid w:val="0030226B"/>
    <w:rsid w:val="00305630"/>
    <w:rsid w:val="00305B77"/>
    <w:rsid w:val="00307CD6"/>
    <w:rsid w:val="0032283E"/>
    <w:rsid w:val="00322B92"/>
    <w:rsid w:val="00324A9E"/>
    <w:rsid w:val="00324CFE"/>
    <w:rsid w:val="003259C8"/>
    <w:rsid w:val="00326949"/>
    <w:rsid w:val="00332A38"/>
    <w:rsid w:val="003334B2"/>
    <w:rsid w:val="00345DD0"/>
    <w:rsid w:val="003477CB"/>
    <w:rsid w:val="00351328"/>
    <w:rsid w:val="0035137D"/>
    <w:rsid w:val="0035576B"/>
    <w:rsid w:val="0036565A"/>
    <w:rsid w:val="003704F8"/>
    <w:rsid w:val="00372805"/>
    <w:rsid w:val="0037389C"/>
    <w:rsid w:val="00374F73"/>
    <w:rsid w:val="00387936"/>
    <w:rsid w:val="003902C4"/>
    <w:rsid w:val="003A3B07"/>
    <w:rsid w:val="003A50A4"/>
    <w:rsid w:val="003A53BA"/>
    <w:rsid w:val="003A762D"/>
    <w:rsid w:val="003B50DF"/>
    <w:rsid w:val="003B7E1B"/>
    <w:rsid w:val="003C3415"/>
    <w:rsid w:val="003C3607"/>
    <w:rsid w:val="003C4D1D"/>
    <w:rsid w:val="003C59D1"/>
    <w:rsid w:val="003D0AC7"/>
    <w:rsid w:val="003D0B66"/>
    <w:rsid w:val="003D2AFA"/>
    <w:rsid w:val="003D3086"/>
    <w:rsid w:val="003D32B3"/>
    <w:rsid w:val="003D4D56"/>
    <w:rsid w:val="003D675F"/>
    <w:rsid w:val="003E02D3"/>
    <w:rsid w:val="003E15DF"/>
    <w:rsid w:val="003E33D3"/>
    <w:rsid w:val="003E5E1B"/>
    <w:rsid w:val="003F028E"/>
    <w:rsid w:val="003F15DE"/>
    <w:rsid w:val="003F2CD1"/>
    <w:rsid w:val="003F2DE8"/>
    <w:rsid w:val="004061B2"/>
    <w:rsid w:val="00410EF6"/>
    <w:rsid w:val="00411DDA"/>
    <w:rsid w:val="00412C0B"/>
    <w:rsid w:val="0041479A"/>
    <w:rsid w:val="00415744"/>
    <w:rsid w:val="0042116D"/>
    <w:rsid w:val="004224D7"/>
    <w:rsid w:val="00423673"/>
    <w:rsid w:val="004300D7"/>
    <w:rsid w:val="00430AC2"/>
    <w:rsid w:val="00436B58"/>
    <w:rsid w:val="00436B93"/>
    <w:rsid w:val="00440895"/>
    <w:rsid w:val="004443EB"/>
    <w:rsid w:val="00445FCA"/>
    <w:rsid w:val="004479B2"/>
    <w:rsid w:val="00453105"/>
    <w:rsid w:val="004533AA"/>
    <w:rsid w:val="00457692"/>
    <w:rsid w:val="00460024"/>
    <w:rsid w:val="004603E4"/>
    <w:rsid w:val="00464BEE"/>
    <w:rsid w:val="00466720"/>
    <w:rsid w:val="00467C40"/>
    <w:rsid w:val="00471F53"/>
    <w:rsid w:val="004726C4"/>
    <w:rsid w:val="00472B80"/>
    <w:rsid w:val="00473ED3"/>
    <w:rsid w:val="0047788A"/>
    <w:rsid w:val="00480B97"/>
    <w:rsid w:val="004810C5"/>
    <w:rsid w:val="00484716"/>
    <w:rsid w:val="004867DA"/>
    <w:rsid w:val="0048691E"/>
    <w:rsid w:val="00486F15"/>
    <w:rsid w:val="0048734B"/>
    <w:rsid w:val="004903D8"/>
    <w:rsid w:val="00490945"/>
    <w:rsid w:val="00492950"/>
    <w:rsid w:val="004A2E29"/>
    <w:rsid w:val="004A3908"/>
    <w:rsid w:val="004A7448"/>
    <w:rsid w:val="004A7993"/>
    <w:rsid w:val="004B3C12"/>
    <w:rsid w:val="004B53E7"/>
    <w:rsid w:val="004B67DE"/>
    <w:rsid w:val="004B7E53"/>
    <w:rsid w:val="004D2A9E"/>
    <w:rsid w:val="004D382F"/>
    <w:rsid w:val="004D5563"/>
    <w:rsid w:val="004D793A"/>
    <w:rsid w:val="004E1668"/>
    <w:rsid w:val="004F2041"/>
    <w:rsid w:val="004F59BB"/>
    <w:rsid w:val="004F5A7F"/>
    <w:rsid w:val="004F6A81"/>
    <w:rsid w:val="00503937"/>
    <w:rsid w:val="00504CBC"/>
    <w:rsid w:val="00506D61"/>
    <w:rsid w:val="00507A44"/>
    <w:rsid w:val="005118EF"/>
    <w:rsid w:val="0052083B"/>
    <w:rsid w:val="005227FC"/>
    <w:rsid w:val="0052667D"/>
    <w:rsid w:val="00527ACE"/>
    <w:rsid w:val="005320F4"/>
    <w:rsid w:val="005375A4"/>
    <w:rsid w:val="005376A0"/>
    <w:rsid w:val="00537E64"/>
    <w:rsid w:val="00541926"/>
    <w:rsid w:val="0054333D"/>
    <w:rsid w:val="00543B12"/>
    <w:rsid w:val="00545CE8"/>
    <w:rsid w:val="005461FB"/>
    <w:rsid w:val="00552A7F"/>
    <w:rsid w:val="00554599"/>
    <w:rsid w:val="0056498F"/>
    <w:rsid w:val="00565046"/>
    <w:rsid w:val="005676D6"/>
    <w:rsid w:val="00567FAD"/>
    <w:rsid w:val="005705F0"/>
    <w:rsid w:val="005718E7"/>
    <w:rsid w:val="00571DFF"/>
    <w:rsid w:val="00575B03"/>
    <w:rsid w:val="005911BF"/>
    <w:rsid w:val="005925F8"/>
    <w:rsid w:val="005949AB"/>
    <w:rsid w:val="00596520"/>
    <w:rsid w:val="00597DCB"/>
    <w:rsid w:val="005A2568"/>
    <w:rsid w:val="005A2963"/>
    <w:rsid w:val="005A2B8F"/>
    <w:rsid w:val="005A2BF7"/>
    <w:rsid w:val="005A2ED2"/>
    <w:rsid w:val="005A3FB6"/>
    <w:rsid w:val="005A5C52"/>
    <w:rsid w:val="005A5D8F"/>
    <w:rsid w:val="005B0EC8"/>
    <w:rsid w:val="005B10F0"/>
    <w:rsid w:val="005C246D"/>
    <w:rsid w:val="005D0CFA"/>
    <w:rsid w:val="005E13C7"/>
    <w:rsid w:val="005E25E7"/>
    <w:rsid w:val="005E2A4F"/>
    <w:rsid w:val="005E5D38"/>
    <w:rsid w:val="005F056E"/>
    <w:rsid w:val="005F2834"/>
    <w:rsid w:val="005F2852"/>
    <w:rsid w:val="00600399"/>
    <w:rsid w:val="00611E19"/>
    <w:rsid w:val="00613F0E"/>
    <w:rsid w:val="00620EBA"/>
    <w:rsid w:val="0062170C"/>
    <w:rsid w:val="00623979"/>
    <w:rsid w:val="00624417"/>
    <w:rsid w:val="00626DF7"/>
    <w:rsid w:val="00626EE9"/>
    <w:rsid w:val="00626FEC"/>
    <w:rsid w:val="00631EFC"/>
    <w:rsid w:val="00633948"/>
    <w:rsid w:val="00636CD3"/>
    <w:rsid w:val="00643425"/>
    <w:rsid w:val="00643426"/>
    <w:rsid w:val="00644296"/>
    <w:rsid w:val="00644348"/>
    <w:rsid w:val="00644B24"/>
    <w:rsid w:val="00644F60"/>
    <w:rsid w:val="0065208E"/>
    <w:rsid w:val="00653D84"/>
    <w:rsid w:val="00655935"/>
    <w:rsid w:val="006608D9"/>
    <w:rsid w:val="00662EFD"/>
    <w:rsid w:val="00667447"/>
    <w:rsid w:val="00667B92"/>
    <w:rsid w:val="00670117"/>
    <w:rsid w:val="0067188E"/>
    <w:rsid w:val="00674FA1"/>
    <w:rsid w:val="006801A1"/>
    <w:rsid w:val="00690B38"/>
    <w:rsid w:val="00696581"/>
    <w:rsid w:val="006A00C5"/>
    <w:rsid w:val="006A55C5"/>
    <w:rsid w:val="006A5DAC"/>
    <w:rsid w:val="006B1058"/>
    <w:rsid w:val="006B2AA4"/>
    <w:rsid w:val="006B4ACB"/>
    <w:rsid w:val="006B4F3A"/>
    <w:rsid w:val="006C1637"/>
    <w:rsid w:val="006C2DD7"/>
    <w:rsid w:val="006C2EB2"/>
    <w:rsid w:val="006C4BE0"/>
    <w:rsid w:val="006D00A1"/>
    <w:rsid w:val="006D4A00"/>
    <w:rsid w:val="006D50B8"/>
    <w:rsid w:val="006D5F7E"/>
    <w:rsid w:val="006E1323"/>
    <w:rsid w:val="006E13B4"/>
    <w:rsid w:val="006E4B29"/>
    <w:rsid w:val="006E55A8"/>
    <w:rsid w:val="006E5C90"/>
    <w:rsid w:val="006E7A4C"/>
    <w:rsid w:val="006E7A67"/>
    <w:rsid w:val="006F140C"/>
    <w:rsid w:val="006F150D"/>
    <w:rsid w:val="00702FEB"/>
    <w:rsid w:val="00707314"/>
    <w:rsid w:val="00710F07"/>
    <w:rsid w:val="00712A7E"/>
    <w:rsid w:val="00712D88"/>
    <w:rsid w:val="0071486C"/>
    <w:rsid w:val="00721954"/>
    <w:rsid w:val="00721F5D"/>
    <w:rsid w:val="00724E3A"/>
    <w:rsid w:val="00726592"/>
    <w:rsid w:val="00727174"/>
    <w:rsid w:val="00732330"/>
    <w:rsid w:val="00732FA5"/>
    <w:rsid w:val="00735109"/>
    <w:rsid w:val="007411CF"/>
    <w:rsid w:val="00741800"/>
    <w:rsid w:val="00741936"/>
    <w:rsid w:val="00742B69"/>
    <w:rsid w:val="00747BAA"/>
    <w:rsid w:val="007506D1"/>
    <w:rsid w:val="0075082D"/>
    <w:rsid w:val="00750BCC"/>
    <w:rsid w:val="0075165B"/>
    <w:rsid w:val="007519AF"/>
    <w:rsid w:val="00752ABB"/>
    <w:rsid w:val="0076035A"/>
    <w:rsid w:val="00761285"/>
    <w:rsid w:val="00763FA2"/>
    <w:rsid w:val="007641F4"/>
    <w:rsid w:val="0076503B"/>
    <w:rsid w:val="0077048B"/>
    <w:rsid w:val="007704B1"/>
    <w:rsid w:val="00774A33"/>
    <w:rsid w:val="007769BF"/>
    <w:rsid w:val="007800F7"/>
    <w:rsid w:val="0078021D"/>
    <w:rsid w:val="00780285"/>
    <w:rsid w:val="007812FB"/>
    <w:rsid w:val="00782719"/>
    <w:rsid w:val="00785E7A"/>
    <w:rsid w:val="0079243F"/>
    <w:rsid w:val="00792A91"/>
    <w:rsid w:val="007955F2"/>
    <w:rsid w:val="007A0CCB"/>
    <w:rsid w:val="007A3675"/>
    <w:rsid w:val="007A4CBD"/>
    <w:rsid w:val="007B079D"/>
    <w:rsid w:val="007B3968"/>
    <w:rsid w:val="007B420B"/>
    <w:rsid w:val="007B6BA3"/>
    <w:rsid w:val="007C0B0B"/>
    <w:rsid w:val="007C238C"/>
    <w:rsid w:val="007C2E59"/>
    <w:rsid w:val="007C36D5"/>
    <w:rsid w:val="007C4BD0"/>
    <w:rsid w:val="007D388D"/>
    <w:rsid w:val="007D5E58"/>
    <w:rsid w:val="007E3A53"/>
    <w:rsid w:val="007E6444"/>
    <w:rsid w:val="007F0065"/>
    <w:rsid w:val="007F75EB"/>
    <w:rsid w:val="007F78EB"/>
    <w:rsid w:val="00800C1E"/>
    <w:rsid w:val="008047FA"/>
    <w:rsid w:val="00804E98"/>
    <w:rsid w:val="0080587C"/>
    <w:rsid w:val="00810CCF"/>
    <w:rsid w:val="00812214"/>
    <w:rsid w:val="0081633C"/>
    <w:rsid w:val="00821922"/>
    <w:rsid w:val="00822642"/>
    <w:rsid w:val="00824222"/>
    <w:rsid w:val="00825170"/>
    <w:rsid w:val="00834AE2"/>
    <w:rsid w:val="00834D15"/>
    <w:rsid w:val="008351D6"/>
    <w:rsid w:val="00842AA1"/>
    <w:rsid w:val="00847534"/>
    <w:rsid w:val="00847E83"/>
    <w:rsid w:val="00852114"/>
    <w:rsid w:val="008551EA"/>
    <w:rsid w:val="00856238"/>
    <w:rsid w:val="008562AA"/>
    <w:rsid w:val="00860088"/>
    <w:rsid w:val="008609C3"/>
    <w:rsid w:val="00861C8C"/>
    <w:rsid w:val="00862147"/>
    <w:rsid w:val="00863EAA"/>
    <w:rsid w:val="00870B4C"/>
    <w:rsid w:val="00874441"/>
    <w:rsid w:val="00875063"/>
    <w:rsid w:val="00880CE5"/>
    <w:rsid w:val="0088288B"/>
    <w:rsid w:val="00884194"/>
    <w:rsid w:val="00884EE2"/>
    <w:rsid w:val="0088519B"/>
    <w:rsid w:val="00893BB4"/>
    <w:rsid w:val="008942DB"/>
    <w:rsid w:val="0089731D"/>
    <w:rsid w:val="008A0518"/>
    <w:rsid w:val="008A2996"/>
    <w:rsid w:val="008A4747"/>
    <w:rsid w:val="008A681D"/>
    <w:rsid w:val="008A7B07"/>
    <w:rsid w:val="008B2C3F"/>
    <w:rsid w:val="008B6C75"/>
    <w:rsid w:val="008C0F2C"/>
    <w:rsid w:val="008C5444"/>
    <w:rsid w:val="008C54F5"/>
    <w:rsid w:val="008C78D7"/>
    <w:rsid w:val="008D3322"/>
    <w:rsid w:val="008D44CB"/>
    <w:rsid w:val="008D5A66"/>
    <w:rsid w:val="008D6BCC"/>
    <w:rsid w:val="008E03B5"/>
    <w:rsid w:val="008E35B0"/>
    <w:rsid w:val="008E6BAE"/>
    <w:rsid w:val="008E7E52"/>
    <w:rsid w:val="008F44FC"/>
    <w:rsid w:val="008F69D4"/>
    <w:rsid w:val="008F70B0"/>
    <w:rsid w:val="008F77A2"/>
    <w:rsid w:val="00916E10"/>
    <w:rsid w:val="00923E46"/>
    <w:rsid w:val="00923FD1"/>
    <w:rsid w:val="00931349"/>
    <w:rsid w:val="00932E15"/>
    <w:rsid w:val="00943E7F"/>
    <w:rsid w:val="009443A0"/>
    <w:rsid w:val="009453BD"/>
    <w:rsid w:val="00946749"/>
    <w:rsid w:val="0094726E"/>
    <w:rsid w:val="00947501"/>
    <w:rsid w:val="009559E9"/>
    <w:rsid w:val="00957F8D"/>
    <w:rsid w:val="00970F09"/>
    <w:rsid w:val="009743C7"/>
    <w:rsid w:val="00974E5F"/>
    <w:rsid w:val="009772AD"/>
    <w:rsid w:val="0098223A"/>
    <w:rsid w:val="00985323"/>
    <w:rsid w:val="00986C79"/>
    <w:rsid w:val="00986D8D"/>
    <w:rsid w:val="00990A14"/>
    <w:rsid w:val="009A093E"/>
    <w:rsid w:val="009A1317"/>
    <w:rsid w:val="009A1AC1"/>
    <w:rsid w:val="009A2D66"/>
    <w:rsid w:val="009A2EE3"/>
    <w:rsid w:val="009A3400"/>
    <w:rsid w:val="009A3EED"/>
    <w:rsid w:val="009A70D4"/>
    <w:rsid w:val="009A7850"/>
    <w:rsid w:val="009B11E5"/>
    <w:rsid w:val="009B277B"/>
    <w:rsid w:val="009B292D"/>
    <w:rsid w:val="009B3C97"/>
    <w:rsid w:val="009B57CD"/>
    <w:rsid w:val="009B6F37"/>
    <w:rsid w:val="009C2AC3"/>
    <w:rsid w:val="009C33F6"/>
    <w:rsid w:val="009C5624"/>
    <w:rsid w:val="009C7CE3"/>
    <w:rsid w:val="009D3B6B"/>
    <w:rsid w:val="009D7C64"/>
    <w:rsid w:val="009E0072"/>
    <w:rsid w:val="009E0842"/>
    <w:rsid w:val="009F04D0"/>
    <w:rsid w:val="009F5199"/>
    <w:rsid w:val="009F62B8"/>
    <w:rsid w:val="00A014D2"/>
    <w:rsid w:val="00A03A4F"/>
    <w:rsid w:val="00A042F5"/>
    <w:rsid w:val="00A109AB"/>
    <w:rsid w:val="00A1108D"/>
    <w:rsid w:val="00A13E25"/>
    <w:rsid w:val="00A168DF"/>
    <w:rsid w:val="00A20C71"/>
    <w:rsid w:val="00A25F3E"/>
    <w:rsid w:val="00A27782"/>
    <w:rsid w:val="00A2779A"/>
    <w:rsid w:val="00A27E3D"/>
    <w:rsid w:val="00A342E2"/>
    <w:rsid w:val="00A36519"/>
    <w:rsid w:val="00A37069"/>
    <w:rsid w:val="00A4135E"/>
    <w:rsid w:val="00A41B1E"/>
    <w:rsid w:val="00A448E3"/>
    <w:rsid w:val="00A50EC5"/>
    <w:rsid w:val="00A51094"/>
    <w:rsid w:val="00A51424"/>
    <w:rsid w:val="00A52B19"/>
    <w:rsid w:val="00A55FDA"/>
    <w:rsid w:val="00A57253"/>
    <w:rsid w:val="00A574DF"/>
    <w:rsid w:val="00A578F8"/>
    <w:rsid w:val="00A64A54"/>
    <w:rsid w:val="00A64AB1"/>
    <w:rsid w:val="00A65E27"/>
    <w:rsid w:val="00A70EB4"/>
    <w:rsid w:val="00A715DE"/>
    <w:rsid w:val="00A71FE5"/>
    <w:rsid w:val="00A7242E"/>
    <w:rsid w:val="00A73266"/>
    <w:rsid w:val="00A74A63"/>
    <w:rsid w:val="00A81A15"/>
    <w:rsid w:val="00A86626"/>
    <w:rsid w:val="00A90AE9"/>
    <w:rsid w:val="00A90D60"/>
    <w:rsid w:val="00A90DA7"/>
    <w:rsid w:val="00A933EF"/>
    <w:rsid w:val="00AA2E0F"/>
    <w:rsid w:val="00AA5D29"/>
    <w:rsid w:val="00AA7569"/>
    <w:rsid w:val="00AB10DA"/>
    <w:rsid w:val="00AB39FC"/>
    <w:rsid w:val="00AC477D"/>
    <w:rsid w:val="00AC5601"/>
    <w:rsid w:val="00AD0ECA"/>
    <w:rsid w:val="00AD0F60"/>
    <w:rsid w:val="00AD2056"/>
    <w:rsid w:val="00AD2C48"/>
    <w:rsid w:val="00AD4201"/>
    <w:rsid w:val="00AD5910"/>
    <w:rsid w:val="00AD7E57"/>
    <w:rsid w:val="00AE03F2"/>
    <w:rsid w:val="00AE6582"/>
    <w:rsid w:val="00AF0D5C"/>
    <w:rsid w:val="00AF1967"/>
    <w:rsid w:val="00AF2943"/>
    <w:rsid w:val="00AF2F97"/>
    <w:rsid w:val="00AF3FB7"/>
    <w:rsid w:val="00AF510D"/>
    <w:rsid w:val="00AF60B5"/>
    <w:rsid w:val="00B03676"/>
    <w:rsid w:val="00B063E4"/>
    <w:rsid w:val="00B10D1B"/>
    <w:rsid w:val="00B114CD"/>
    <w:rsid w:val="00B114E0"/>
    <w:rsid w:val="00B1165D"/>
    <w:rsid w:val="00B20473"/>
    <w:rsid w:val="00B2051A"/>
    <w:rsid w:val="00B22F40"/>
    <w:rsid w:val="00B2524C"/>
    <w:rsid w:val="00B2596D"/>
    <w:rsid w:val="00B26682"/>
    <w:rsid w:val="00B2743C"/>
    <w:rsid w:val="00B27E03"/>
    <w:rsid w:val="00B33A4B"/>
    <w:rsid w:val="00B3799F"/>
    <w:rsid w:val="00B418A0"/>
    <w:rsid w:val="00B42DC1"/>
    <w:rsid w:val="00B45CAF"/>
    <w:rsid w:val="00B47267"/>
    <w:rsid w:val="00B47F9E"/>
    <w:rsid w:val="00B50FE7"/>
    <w:rsid w:val="00B523AE"/>
    <w:rsid w:val="00B52960"/>
    <w:rsid w:val="00B52E30"/>
    <w:rsid w:val="00B52F3C"/>
    <w:rsid w:val="00B54CC7"/>
    <w:rsid w:val="00B558CC"/>
    <w:rsid w:val="00B625BF"/>
    <w:rsid w:val="00B62BEC"/>
    <w:rsid w:val="00B633F5"/>
    <w:rsid w:val="00B73F12"/>
    <w:rsid w:val="00B7446F"/>
    <w:rsid w:val="00B755B6"/>
    <w:rsid w:val="00B769ED"/>
    <w:rsid w:val="00B84DC3"/>
    <w:rsid w:val="00B86E7B"/>
    <w:rsid w:val="00B9124E"/>
    <w:rsid w:val="00B93718"/>
    <w:rsid w:val="00B93E15"/>
    <w:rsid w:val="00BA495B"/>
    <w:rsid w:val="00BA5C8C"/>
    <w:rsid w:val="00BA7A00"/>
    <w:rsid w:val="00BB73C9"/>
    <w:rsid w:val="00BC54A7"/>
    <w:rsid w:val="00BC5C1E"/>
    <w:rsid w:val="00BD0301"/>
    <w:rsid w:val="00BD0375"/>
    <w:rsid w:val="00BD3A9F"/>
    <w:rsid w:val="00BE3A2B"/>
    <w:rsid w:val="00BE58E1"/>
    <w:rsid w:val="00BE75FC"/>
    <w:rsid w:val="00BE763B"/>
    <w:rsid w:val="00BE7C73"/>
    <w:rsid w:val="00BE7E3E"/>
    <w:rsid w:val="00BF36C2"/>
    <w:rsid w:val="00BF3F44"/>
    <w:rsid w:val="00BF7E17"/>
    <w:rsid w:val="00C006E6"/>
    <w:rsid w:val="00C035FE"/>
    <w:rsid w:val="00C05DE9"/>
    <w:rsid w:val="00C109E5"/>
    <w:rsid w:val="00C11026"/>
    <w:rsid w:val="00C11FB1"/>
    <w:rsid w:val="00C126B6"/>
    <w:rsid w:val="00C12718"/>
    <w:rsid w:val="00C128B4"/>
    <w:rsid w:val="00C1431B"/>
    <w:rsid w:val="00C15598"/>
    <w:rsid w:val="00C1754F"/>
    <w:rsid w:val="00C17ED0"/>
    <w:rsid w:val="00C25E4F"/>
    <w:rsid w:val="00C25E86"/>
    <w:rsid w:val="00C267CD"/>
    <w:rsid w:val="00C2751C"/>
    <w:rsid w:val="00C2771A"/>
    <w:rsid w:val="00C308BF"/>
    <w:rsid w:val="00C3240C"/>
    <w:rsid w:val="00C32D42"/>
    <w:rsid w:val="00C3358B"/>
    <w:rsid w:val="00C344B9"/>
    <w:rsid w:val="00C3490A"/>
    <w:rsid w:val="00C37C51"/>
    <w:rsid w:val="00C4307E"/>
    <w:rsid w:val="00C437D3"/>
    <w:rsid w:val="00C441AB"/>
    <w:rsid w:val="00C44B2A"/>
    <w:rsid w:val="00C46944"/>
    <w:rsid w:val="00C46D62"/>
    <w:rsid w:val="00C503A3"/>
    <w:rsid w:val="00C54002"/>
    <w:rsid w:val="00C61AD2"/>
    <w:rsid w:val="00C64DCC"/>
    <w:rsid w:val="00C75830"/>
    <w:rsid w:val="00C870BA"/>
    <w:rsid w:val="00C933CB"/>
    <w:rsid w:val="00C94AC3"/>
    <w:rsid w:val="00C97D9E"/>
    <w:rsid w:val="00CA1628"/>
    <w:rsid w:val="00CA1810"/>
    <w:rsid w:val="00CA215A"/>
    <w:rsid w:val="00CA2938"/>
    <w:rsid w:val="00CA2994"/>
    <w:rsid w:val="00CA4BE5"/>
    <w:rsid w:val="00CB4782"/>
    <w:rsid w:val="00CB59E6"/>
    <w:rsid w:val="00CC0F9E"/>
    <w:rsid w:val="00CC2E69"/>
    <w:rsid w:val="00CC46E6"/>
    <w:rsid w:val="00CC5382"/>
    <w:rsid w:val="00CD0147"/>
    <w:rsid w:val="00CD3EA4"/>
    <w:rsid w:val="00CD6F6D"/>
    <w:rsid w:val="00CE102D"/>
    <w:rsid w:val="00CE152E"/>
    <w:rsid w:val="00CE29D9"/>
    <w:rsid w:val="00CE5DAC"/>
    <w:rsid w:val="00CE7447"/>
    <w:rsid w:val="00CF0469"/>
    <w:rsid w:val="00CF0EA2"/>
    <w:rsid w:val="00CF5E5C"/>
    <w:rsid w:val="00D0064C"/>
    <w:rsid w:val="00D00665"/>
    <w:rsid w:val="00D008DF"/>
    <w:rsid w:val="00D01F32"/>
    <w:rsid w:val="00D026D0"/>
    <w:rsid w:val="00D03BB0"/>
    <w:rsid w:val="00D066F3"/>
    <w:rsid w:val="00D135DF"/>
    <w:rsid w:val="00D13DA0"/>
    <w:rsid w:val="00D14557"/>
    <w:rsid w:val="00D2309B"/>
    <w:rsid w:val="00D25C12"/>
    <w:rsid w:val="00D25D88"/>
    <w:rsid w:val="00D26848"/>
    <w:rsid w:val="00D31468"/>
    <w:rsid w:val="00D3450C"/>
    <w:rsid w:val="00D350DE"/>
    <w:rsid w:val="00D35F46"/>
    <w:rsid w:val="00D36AC8"/>
    <w:rsid w:val="00D42292"/>
    <w:rsid w:val="00D42C1C"/>
    <w:rsid w:val="00D4498B"/>
    <w:rsid w:val="00D45121"/>
    <w:rsid w:val="00D50682"/>
    <w:rsid w:val="00D54581"/>
    <w:rsid w:val="00D546E7"/>
    <w:rsid w:val="00D54C40"/>
    <w:rsid w:val="00D60662"/>
    <w:rsid w:val="00D614EC"/>
    <w:rsid w:val="00D6447F"/>
    <w:rsid w:val="00D653FA"/>
    <w:rsid w:val="00D7096D"/>
    <w:rsid w:val="00D709EC"/>
    <w:rsid w:val="00D70FBE"/>
    <w:rsid w:val="00D71F2E"/>
    <w:rsid w:val="00D724A9"/>
    <w:rsid w:val="00D741EA"/>
    <w:rsid w:val="00D76F40"/>
    <w:rsid w:val="00D90019"/>
    <w:rsid w:val="00D904FB"/>
    <w:rsid w:val="00D915B9"/>
    <w:rsid w:val="00D947E0"/>
    <w:rsid w:val="00DA0582"/>
    <w:rsid w:val="00DA1F28"/>
    <w:rsid w:val="00DA21D4"/>
    <w:rsid w:val="00DA2853"/>
    <w:rsid w:val="00DA2B3B"/>
    <w:rsid w:val="00DA32D5"/>
    <w:rsid w:val="00DA3488"/>
    <w:rsid w:val="00DA3DF2"/>
    <w:rsid w:val="00DA4C62"/>
    <w:rsid w:val="00DA559F"/>
    <w:rsid w:val="00DA6DA1"/>
    <w:rsid w:val="00DA7921"/>
    <w:rsid w:val="00DB533D"/>
    <w:rsid w:val="00DB5988"/>
    <w:rsid w:val="00DC1FCE"/>
    <w:rsid w:val="00DC2131"/>
    <w:rsid w:val="00DC3360"/>
    <w:rsid w:val="00DC5718"/>
    <w:rsid w:val="00DC74EB"/>
    <w:rsid w:val="00DD3409"/>
    <w:rsid w:val="00DD6CFA"/>
    <w:rsid w:val="00DD7B7C"/>
    <w:rsid w:val="00DE1450"/>
    <w:rsid w:val="00DE3B00"/>
    <w:rsid w:val="00DE5060"/>
    <w:rsid w:val="00DE6536"/>
    <w:rsid w:val="00DE7EE2"/>
    <w:rsid w:val="00DE7F08"/>
    <w:rsid w:val="00DF4486"/>
    <w:rsid w:val="00DF7426"/>
    <w:rsid w:val="00E01480"/>
    <w:rsid w:val="00E021F2"/>
    <w:rsid w:val="00E04097"/>
    <w:rsid w:val="00E04FE0"/>
    <w:rsid w:val="00E064CD"/>
    <w:rsid w:val="00E06603"/>
    <w:rsid w:val="00E1144A"/>
    <w:rsid w:val="00E11AB1"/>
    <w:rsid w:val="00E12C2A"/>
    <w:rsid w:val="00E2344A"/>
    <w:rsid w:val="00E24199"/>
    <w:rsid w:val="00E27924"/>
    <w:rsid w:val="00E31CA7"/>
    <w:rsid w:val="00E42A8A"/>
    <w:rsid w:val="00E436F5"/>
    <w:rsid w:val="00E44458"/>
    <w:rsid w:val="00E4648C"/>
    <w:rsid w:val="00E579EC"/>
    <w:rsid w:val="00E6270F"/>
    <w:rsid w:val="00E63B23"/>
    <w:rsid w:val="00E66346"/>
    <w:rsid w:val="00E715E5"/>
    <w:rsid w:val="00E765EE"/>
    <w:rsid w:val="00E80037"/>
    <w:rsid w:val="00E8128E"/>
    <w:rsid w:val="00E814DD"/>
    <w:rsid w:val="00E85C76"/>
    <w:rsid w:val="00E92A54"/>
    <w:rsid w:val="00E92D86"/>
    <w:rsid w:val="00E96A4A"/>
    <w:rsid w:val="00E974B7"/>
    <w:rsid w:val="00EA0CDA"/>
    <w:rsid w:val="00EA0DCF"/>
    <w:rsid w:val="00EA0FE0"/>
    <w:rsid w:val="00EA4626"/>
    <w:rsid w:val="00EA4F2E"/>
    <w:rsid w:val="00EA652D"/>
    <w:rsid w:val="00EB4643"/>
    <w:rsid w:val="00EB4BE7"/>
    <w:rsid w:val="00EB5BD8"/>
    <w:rsid w:val="00EC3237"/>
    <w:rsid w:val="00ED2F47"/>
    <w:rsid w:val="00ED6EF4"/>
    <w:rsid w:val="00EE15DF"/>
    <w:rsid w:val="00EE4F2E"/>
    <w:rsid w:val="00EF0874"/>
    <w:rsid w:val="00EF1E6F"/>
    <w:rsid w:val="00EF64D9"/>
    <w:rsid w:val="00EF79F8"/>
    <w:rsid w:val="00F00578"/>
    <w:rsid w:val="00F0205F"/>
    <w:rsid w:val="00F0377A"/>
    <w:rsid w:val="00F05B52"/>
    <w:rsid w:val="00F07818"/>
    <w:rsid w:val="00F07A55"/>
    <w:rsid w:val="00F07B61"/>
    <w:rsid w:val="00F11B68"/>
    <w:rsid w:val="00F1487A"/>
    <w:rsid w:val="00F20B51"/>
    <w:rsid w:val="00F22E58"/>
    <w:rsid w:val="00F24109"/>
    <w:rsid w:val="00F2653D"/>
    <w:rsid w:val="00F26FE4"/>
    <w:rsid w:val="00F40752"/>
    <w:rsid w:val="00F44B79"/>
    <w:rsid w:val="00F565FB"/>
    <w:rsid w:val="00F60348"/>
    <w:rsid w:val="00F66554"/>
    <w:rsid w:val="00F668C9"/>
    <w:rsid w:val="00F66D4D"/>
    <w:rsid w:val="00F72706"/>
    <w:rsid w:val="00F76131"/>
    <w:rsid w:val="00F7642C"/>
    <w:rsid w:val="00F81BB5"/>
    <w:rsid w:val="00F829B5"/>
    <w:rsid w:val="00F91F07"/>
    <w:rsid w:val="00F94064"/>
    <w:rsid w:val="00FA1376"/>
    <w:rsid w:val="00FA1F04"/>
    <w:rsid w:val="00FA70C4"/>
    <w:rsid w:val="00FB2F0D"/>
    <w:rsid w:val="00FB4C05"/>
    <w:rsid w:val="00FB6151"/>
    <w:rsid w:val="00FB6B88"/>
    <w:rsid w:val="00FB77FE"/>
    <w:rsid w:val="00FC371F"/>
    <w:rsid w:val="00FC4C4B"/>
    <w:rsid w:val="00FC5926"/>
    <w:rsid w:val="00FC5A43"/>
    <w:rsid w:val="00FD3F3A"/>
    <w:rsid w:val="00FD6A72"/>
    <w:rsid w:val="00FE032B"/>
    <w:rsid w:val="00FE17C3"/>
    <w:rsid w:val="00FE2DA9"/>
    <w:rsid w:val="00FE3E6F"/>
    <w:rsid w:val="00FF3968"/>
    <w:rsid w:val="00FF399F"/>
    <w:rsid w:val="00FF6041"/>
    <w:rsid w:val="00FF71A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AA"/>
    <w:pPr>
      <w:ind w:firstLine="709"/>
    </w:pPr>
    <w:rPr>
      <w:sz w:val="24"/>
    </w:rPr>
  </w:style>
  <w:style w:type="paragraph" w:styleId="1">
    <w:name w:val="heading 1"/>
    <w:basedOn w:val="a"/>
    <w:next w:val="a"/>
    <w:link w:val="11"/>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1"/>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1"/>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2"/>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2"/>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1"/>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1"/>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1"/>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1">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1">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1">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2">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2">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1">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1">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1">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basedOn w:val="a"/>
    <w:link w:val="af1"/>
    <w:uiPriority w:val="99"/>
    <w:semiHidden/>
    <w:unhideWhenUsed/>
    <w:rsid w:val="00780285"/>
    <w:pPr>
      <w:spacing w:after="0" w:line="240" w:lineRule="auto"/>
    </w:pPr>
    <w:rPr>
      <w:sz w:val="20"/>
      <w:szCs w:val="20"/>
    </w:rPr>
  </w:style>
  <w:style w:type="character" w:customStyle="1" w:styleId="af1">
    <w:name w:val="Текст под линия Знак"/>
    <w:basedOn w:val="a0"/>
    <w:link w:val="af0"/>
    <w:uiPriority w:val="99"/>
    <w:semiHidden/>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5"/>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5"/>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5"/>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5"/>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pBdr>
        <w:top w:val="single" w:sz="4" w:space="1" w:color="auto"/>
        <w:bottom w:val="single" w:sz="4" w:space="1" w:color="auto"/>
      </w:pBdr>
      <w:shd w:val="clear" w:color="auto" w:fill="D9D9D9" w:themeFill="background1" w:themeFillShade="D9"/>
      <w:spacing w:before="120" w:after="120" w:line="0" w:lineRule="atLeast"/>
      <w:ind w:firstLine="0"/>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D915B9"/>
    <w:pPr>
      <w:numPr>
        <w:ilvl w:val="2"/>
        <w:numId w:val="18"/>
      </w:numPr>
      <w:pBdr>
        <w:top w:val="none" w:sz="0" w:space="0" w:color="auto"/>
        <w:bottom w:val="none" w:sz="0" w:space="0" w:color="auto"/>
      </w:pBdr>
      <w:shd w:val="clear" w:color="auto" w:fill="auto"/>
    </w:pPr>
    <w:rPr>
      <w:b w:val="0"/>
      <w:caps w:val="0"/>
    </w:rPr>
  </w:style>
  <w:style w:type="paragraph" w:customStyle="1" w:styleId="-30">
    <w:name w:val="Вес-3"/>
    <w:basedOn w:val="-20"/>
    <w:autoRedefine/>
    <w:qFormat/>
    <w:rsid w:val="00436B93"/>
  </w:style>
  <w:style w:type="paragraph" w:customStyle="1" w:styleId="-40">
    <w:name w:val="Вес-4"/>
    <w:basedOn w:val="-30"/>
    <w:autoRedefine/>
    <w:qFormat/>
    <w:rsid w:val="00B418A0"/>
    <w:rPr>
      <w:szCs w:val="22"/>
    </w:rPr>
  </w:style>
  <w:style w:type="paragraph" w:customStyle="1" w:styleId="-50">
    <w:name w:val="Вес-5"/>
    <w:basedOn w:val="-40"/>
    <w:autoRedefine/>
    <w:qFormat/>
    <w:rsid w:val="002E06D5"/>
    <w:pPr>
      <w:numPr>
        <w:ilvl w:val="4"/>
      </w:numPr>
    </w:p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1">
    <w:name w:val="Стил6"/>
    <w:rsid w:val="00F24109"/>
    <w:pPr>
      <w:numPr>
        <w:numId w:val="8"/>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9"/>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E85C76"/>
    <w:pPr>
      <w:numPr>
        <w:ilvl w:val="1"/>
        <w:numId w:val="9"/>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9"/>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9"/>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9"/>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9"/>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9"/>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C12718"/>
    <w:pPr>
      <w:numPr>
        <w:ilvl w:val="2"/>
        <w:numId w:val="9"/>
      </w:numPr>
      <w:spacing w:before="120" w:after="120" w:line="240" w:lineRule="atLeast"/>
      <w:jc w:val="both"/>
    </w:pPr>
    <w:rPr>
      <w:rFonts w:ascii="Times New Roman" w:eastAsia="Times New Roman" w:hAnsi="Times New Roman" w:cs="Times New Roman"/>
    </w:rPr>
  </w:style>
  <w:style w:type="paragraph" w:customStyle="1" w:styleId="-4">
    <w:name w:val="ВЕСКО-4"/>
    <w:autoRedefine/>
    <w:qFormat/>
    <w:rsid w:val="00C12718"/>
    <w:pPr>
      <w:numPr>
        <w:ilvl w:val="3"/>
        <w:numId w:val="9"/>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1"/>
      </w:numPr>
    </w:pPr>
  </w:style>
  <w:style w:type="paragraph" w:customStyle="1" w:styleId="10">
    <w:name w:val="Дог1"/>
    <w:autoRedefine/>
    <w:qFormat/>
    <w:rsid w:val="00D4498B"/>
    <w:pPr>
      <w:numPr>
        <w:numId w:val="17"/>
      </w:numPr>
      <w:pBdr>
        <w:top w:val="single" w:sz="4" w:space="1" w:color="auto"/>
        <w:bottom w:val="single" w:sz="4" w:space="1" w:color="auto"/>
      </w:pBdr>
      <w:shd w:val="clear" w:color="auto" w:fill="D9D9D9" w:themeFill="background1" w:themeFillShade="D9"/>
      <w:spacing w:before="120" w:after="120" w:line="0" w:lineRule="atLeast"/>
      <w:jc w:val="both"/>
    </w:pPr>
    <w:rPr>
      <w:rFonts w:ascii="Times New Roman" w:eastAsia="Times New Roman" w:hAnsi="Times New Roman" w:cs="Times New Roman"/>
      <w:b/>
      <w:caps/>
      <w:lang w:eastAsia="bg-BG"/>
    </w:rPr>
  </w:style>
  <w:style w:type="paragraph" w:customStyle="1" w:styleId="20">
    <w:name w:val="Дог2"/>
    <w:autoRedefine/>
    <w:qFormat/>
    <w:rsid w:val="00D4498B"/>
    <w:pPr>
      <w:numPr>
        <w:ilvl w:val="1"/>
        <w:numId w:val="17"/>
      </w:numPr>
      <w:spacing w:before="120" w:after="120" w:line="0" w:lineRule="atLeast"/>
      <w:jc w:val="both"/>
    </w:pPr>
    <w:rPr>
      <w:rFonts w:ascii="Times New Roman" w:eastAsia="Times New Roman" w:hAnsi="Times New Roman" w:cs="Times New Roman"/>
      <w:bCs/>
      <w:lang w:eastAsia="bg-BG"/>
    </w:rPr>
  </w:style>
  <w:style w:type="paragraph" w:customStyle="1" w:styleId="30">
    <w:name w:val="Дог3"/>
    <w:autoRedefine/>
    <w:qFormat/>
    <w:rsid w:val="00D4498B"/>
    <w:pPr>
      <w:numPr>
        <w:ilvl w:val="2"/>
        <w:numId w:val="17"/>
      </w:numPr>
      <w:spacing w:before="120" w:after="120" w:line="240" w:lineRule="atLeast"/>
      <w:jc w:val="both"/>
    </w:pPr>
    <w:rPr>
      <w:rFonts w:ascii="Times New Roman" w:eastAsia="Times New Roman" w:hAnsi="Times New Roman" w:cs="Times New Roman"/>
      <w:bCs/>
      <w:noProof/>
      <w:lang w:eastAsia="cs-CZ"/>
    </w:rPr>
  </w:style>
  <w:style w:type="paragraph" w:customStyle="1" w:styleId="40">
    <w:name w:val="Дог4"/>
    <w:autoRedefine/>
    <w:qFormat/>
    <w:rsid w:val="00D4498B"/>
    <w:pPr>
      <w:numPr>
        <w:ilvl w:val="3"/>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51">
    <w:name w:val="Дог5"/>
    <w:link w:val="53"/>
    <w:autoRedefine/>
    <w:qFormat/>
    <w:rsid w:val="00D4498B"/>
    <w:pPr>
      <w:numPr>
        <w:ilvl w:val="4"/>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60">
    <w:name w:val="Дог6"/>
    <w:autoRedefine/>
    <w:qFormat/>
    <w:rsid w:val="00D4498B"/>
    <w:pPr>
      <w:numPr>
        <w:ilvl w:val="5"/>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70">
    <w:name w:val="Дог7"/>
    <w:autoRedefine/>
    <w:qFormat/>
    <w:rsid w:val="00D4498B"/>
    <w:pPr>
      <w:numPr>
        <w:ilvl w:val="6"/>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80">
    <w:name w:val="Дог8"/>
    <w:autoRedefine/>
    <w:qFormat/>
    <w:rsid w:val="00D4498B"/>
    <w:pPr>
      <w:numPr>
        <w:ilvl w:val="7"/>
        <w:numId w:val="17"/>
      </w:numPr>
      <w:tabs>
        <w:tab w:val="left" w:pos="0"/>
      </w:tabs>
      <w:spacing w:before="120" w:after="120" w:line="240" w:lineRule="atLeast"/>
      <w:jc w:val="both"/>
    </w:pPr>
    <w:rPr>
      <w:rFonts w:ascii="Times New Roman" w:eastAsia="Times New Roman" w:hAnsi="Times New Roman" w:cs="Times New Roman"/>
      <w:lang w:eastAsia="bg-BG"/>
    </w:rPr>
  </w:style>
  <w:style w:type="paragraph" w:customStyle="1" w:styleId="90">
    <w:name w:val="Дог9"/>
    <w:autoRedefine/>
    <w:qFormat/>
    <w:rsid w:val="00D4498B"/>
    <w:pPr>
      <w:numPr>
        <w:ilvl w:val="8"/>
        <w:numId w:val="17"/>
      </w:numPr>
      <w:tabs>
        <w:tab w:val="left" w:pos="0"/>
      </w:tabs>
      <w:spacing w:before="120" w:after="120" w:line="240" w:lineRule="atLeast"/>
      <w:jc w:val="both"/>
    </w:pPr>
    <w:rPr>
      <w:rFonts w:ascii="Times New Roman" w:eastAsia="Times New Roman" w:hAnsi="Times New Roman" w:cs="Times New Roman"/>
      <w:lang w:eastAsia="bg-BG"/>
    </w:rPr>
  </w:style>
  <w:style w:type="character" w:customStyle="1" w:styleId="53">
    <w:name w:val="Дог5 Знак"/>
    <w:basedOn w:val="a0"/>
    <w:link w:val="51"/>
    <w:rsid w:val="00D4498B"/>
    <w:rPr>
      <w:rFonts w:ascii="Times New Roman" w:eastAsia="Times New Roman" w:hAnsi="Times New Roman" w:cs="Times New Roman"/>
      <w:lang w:eastAsia="bg-BG"/>
    </w:rPr>
  </w:style>
  <w:style w:type="character" w:customStyle="1" w:styleId="12">
    <w:name w:val="Неразрешено споменаване1"/>
    <w:basedOn w:val="a0"/>
    <w:uiPriority w:val="99"/>
    <w:semiHidden/>
    <w:unhideWhenUsed/>
    <w:rsid w:val="00161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tools/esp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c.europa.eu/tools/espd/filter?lang=bg" TargetMode="External"/><Relationship Id="rId4" Type="http://schemas.openxmlformats.org/officeDocument/2006/relationships/settings" Target="settings.xml"/><Relationship Id="rId9" Type="http://schemas.openxmlformats.org/officeDocument/2006/relationships/hyperlink" Target="https://ec.europa.eu/tools/espd/filter?lang=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289AB-B3E6-4979-AE0E-69202DEA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4860</Words>
  <Characters>27707</Characters>
  <Application>Microsoft Office Word</Application>
  <DocSecurity>0</DocSecurity>
  <Lines>230</Lines>
  <Paragraphs>65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32502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2018-06-03T05:02:00Z</dcterms:created>
  <dcterms:modified xsi:type="dcterms:W3CDTF">2018-07-26T06:57:00Z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